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51" w:rsidRPr="009542CE" w:rsidRDefault="00AB0F51" w:rsidP="00AB0F51">
      <w:pPr>
        <w:pStyle w:val="Formatvorlage1"/>
        <w:rPr>
          <w:rFonts w:cs="Tahoma"/>
          <w:sz w:val="32"/>
        </w:rPr>
      </w:pPr>
      <w:bookmarkStart w:id="0" w:name="_GoBack"/>
      <w:bookmarkEnd w:id="0"/>
      <w:r w:rsidRPr="009542CE">
        <w:rPr>
          <w:rFonts w:cs="Tahoma"/>
          <w:sz w:val="32"/>
        </w:rPr>
        <w:t>Antrag / Weisung</w:t>
      </w:r>
    </w:p>
    <w:p w:rsidR="00AB0F51" w:rsidRPr="009542CE" w:rsidRDefault="00733377" w:rsidP="00AB0F51">
      <w:pPr>
        <w:spacing w:before="1200" w:after="1200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Abschluss </w:t>
      </w:r>
      <w:r w:rsidR="006C42EB" w:rsidRPr="009542CE">
        <w:rPr>
          <w:rFonts w:cs="Tahoma"/>
          <w:b/>
          <w:sz w:val="24"/>
          <w:szCs w:val="24"/>
        </w:rPr>
        <w:t>Anschlussvertrag</w:t>
      </w:r>
      <w:r w:rsidR="00FE2A4A">
        <w:rPr>
          <w:rFonts w:cs="Tahoma"/>
          <w:b/>
          <w:sz w:val="24"/>
          <w:szCs w:val="24"/>
        </w:rPr>
        <w:t xml:space="preserve"> der</w:t>
      </w:r>
      <w:r w:rsidR="006C42EB" w:rsidRPr="009542CE">
        <w:rPr>
          <w:rFonts w:cs="Tahoma"/>
          <w:b/>
          <w:sz w:val="24"/>
          <w:szCs w:val="24"/>
        </w:rPr>
        <w:t xml:space="preserve"> Musikschule</w:t>
      </w:r>
      <w:r w:rsidR="00FE2A4A">
        <w:rPr>
          <w:rFonts w:cs="Tahoma"/>
          <w:b/>
          <w:sz w:val="24"/>
          <w:szCs w:val="24"/>
        </w:rPr>
        <w:t xml:space="preserve"> Wallisellen</w:t>
      </w:r>
      <w:r w:rsidR="006C42EB" w:rsidRPr="009542CE">
        <w:rPr>
          <w:rFonts w:cs="Tahoma"/>
          <w:b/>
          <w:sz w:val="24"/>
          <w:szCs w:val="24"/>
        </w:rPr>
        <w:t xml:space="preserve"> </w:t>
      </w:r>
      <w:r w:rsidR="00FE2A4A">
        <w:rPr>
          <w:rFonts w:cs="Tahoma"/>
          <w:b/>
          <w:sz w:val="24"/>
          <w:szCs w:val="24"/>
        </w:rPr>
        <w:br/>
      </w:r>
      <w:r w:rsidR="006C42EB" w:rsidRPr="009542CE">
        <w:rPr>
          <w:rFonts w:cs="Tahoma"/>
          <w:b/>
          <w:sz w:val="24"/>
          <w:szCs w:val="24"/>
        </w:rPr>
        <w:t>mit</w:t>
      </w:r>
      <w:r w:rsidR="00FE2A4A">
        <w:rPr>
          <w:rFonts w:cs="Tahoma"/>
          <w:b/>
          <w:sz w:val="24"/>
          <w:szCs w:val="24"/>
        </w:rPr>
        <w:t xml:space="preserve"> der Städtischen Musikschule</w:t>
      </w:r>
      <w:r w:rsidR="006C42EB" w:rsidRPr="009542CE">
        <w:rPr>
          <w:rFonts w:cs="Tahoma"/>
          <w:b/>
          <w:sz w:val="24"/>
          <w:szCs w:val="24"/>
        </w:rPr>
        <w:t xml:space="preserve"> Illnau-Effretikon</w:t>
      </w:r>
    </w:p>
    <w:p w:rsidR="00AB0F51" w:rsidRPr="009542CE" w:rsidRDefault="00AB0F51" w:rsidP="00AB0F51">
      <w:pPr>
        <w:rPr>
          <w:rFonts w:cs="Tahoma"/>
          <w:sz w:val="24"/>
        </w:rPr>
      </w:pPr>
      <w:r w:rsidRPr="009542CE">
        <w:rPr>
          <w:rFonts w:cs="Tahoma"/>
          <w:sz w:val="24"/>
        </w:rPr>
        <w:t>ANTRAG</w:t>
      </w:r>
    </w:p>
    <w:p w:rsidR="002E0AD2" w:rsidRPr="009542CE" w:rsidRDefault="002E0AD2" w:rsidP="00AB0F51">
      <w:pPr>
        <w:pStyle w:val="Neutral"/>
        <w:spacing w:before="480"/>
        <w:rPr>
          <w:sz w:val="20"/>
          <w:szCs w:val="20"/>
        </w:rPr>
      </w:pPr>
      <w:r w:rsidRPr="009542CE">
        <w:rPr>
          <w:sz w:val="20"/>
          <w:szCs w:val="20"/>
        </w:rPr>
        <w:t xml:space="preserve">Die Schulgemeindeversammlung vom </w:t>
      </w:r>
      <w:r w:rsidR="00227228" w:rsidRPr="009542CE">
        <w:rPr>
          <w:sz w:val="20"/>
          <w:szCs w:val="20"/>
        </w:rPr>
        <w:t>10. Juni 2014</w:t>
      </w:r>
      <w:r w:rsidRPr="009542CE">
        <w:rPr>
          <w:sz w:val="20"/>
          <w:szCs w:val="20"/>
        </w:rPr>
        <w:t xml:space="preserve"> beschliesst auf Antrag der Schulpflege und gestützt auf Art. 14 </w:t>
      </w:r>
      <w:r w:rsidR="00227228" w:rsidRPr="009542CE">
        <w:rPr>
          <w:sz w:val="20"/>
          <w:szCs w:val="20"/>
        </w:rPr>
        <w:t>lit.</w:t>
      </w:r>
      <w:r w:rsidR="00FE2A4A">
        <w:rPr>
          <w:sz w:val="20"/>
          <w:szCs w:val="20"/>
        </w:rPr>
        <w:t xml:space="preserve"> </w:t>
      </w:r>
      <w:r w:rsidR="00227228" w:rsidRPr="009542CE">
        <w:rPr>
          <w:sz w:val="20"/>
          <w:szCs w:val="20"/>
        </w:rPr>
        <w:t xml:space="preserve">b Ziff. 4 </w:t>
      </w:r>
      <w:r w:rsidRPr="009542CE">
        <w:rPr>
          <w:sz w:val="20"/>
          <w:szCs w:val="20"/>
        </w:rPr>
        <w:t>der Schulgemeindeordnung:</w:t>
      </w:r>
    </w:p>
    <w:p w:rsidR="002E0AD2" w:rsidRPr="009542CE" w:rsidRDefault="006C42EB" w:rsidP="00AB0F51">
      <w:pPr>
        <w:pStyle w:val="Standard1"/>
        <w:numPr>
          <w:ilvl w:val="0"/>
          <w:numId w:val="15"/>
        </w:numPr>
        <w:tabs>
          <w:tab w:val="clear" w:pos="850"/>
          <w:tab w:val="left" w:pos="709"/>
        </w:tabs>
        <w:spacing w:before="120" w:after="0"/>
        <w:ind w:left="709" w:hanging="709"/>
        <w:jc w:val="left"/>
        <w:rPr>
          <w:sz w:val="20"/>
          <w:szCs w:val="20"/>
        </w:rPr>
      </w:pPr>
      <w:r w:rsidRPr="009542CE">
        <w:rPr>
          <w:sz w:val="20"/>
          <w:szCs w:val="20"/>
        </w:rPr>
        <w:t>Die Schulgemeinde Wallisellen</w:t>
      </w:r>
      <w:r w:rsidR="006426EB" w:rsidRPr="009542CE">
        <w:rPr>
          <w:sz w:val="20"/>
          <w:szCs w:val="20"/>
        </w:rPr>
        <w:t xml:space="preserve"> stimmt dem </w:t>
      </w:r>
      <w:r w:rsidR="00733377">
        <w:rPr>
          <w:sz w:val="20"/>
          <w:szCs w:val="20"/>
        </w:rPr>
        <w:t xml:space="preserve">Abschluss eines </w:t>
      </w:r>
      <w:r w:rsidR="006426EB" w:rsidRPr="009542CE">
        <w:rPr>
          <w:sz w:val="20"/>
          <w:szCs w:val="20"/>
        </w:rPr>
        <w:t>Anschlussvertra</w:t>
      </w:r>
      <w:r w:rsidR="00733377">
        <w:rPr>
          <w:sz w:val="20"/>
          <w:szCs w:val="20"/>
        </w:rPr>
        <w:t>ges</w:t>
      </w:r>
      <w:r w:rsidR="006426EB" w:rsidRPr="009542CE">
        <w:rPr>
          <w:sz w:val="20"/>
          <w:szCs w:val="20"/>
        </w:rPr>
        <w:t xml:space="preserve"> mit der </w:t>
      </w:r>
      <w:r w:rsidR="00FE2A4A">
        <w:rPr>
          <w:sz w:val="20"/>
          <w:szCs w:val="20"/>
        </w:rPr>
        <w:t xml:space="preserve">Städtischen </w:t>
      </w:r>
      <w:r w:rsidR="006426EB" w:rsidRPr="009542CE">
        <w:rPr>
          <w:sz w:val="20"/>
          <w:szCs w:val="20"/>
        </w:rPr>
        <w:t>Musikschule Illnau-Effretikon zu</w:t>
      </w:r>
      <w:r w:rsidR="00FE2A4A">
        <w:rPr>
          <w:sz w:val="20"/>
          <w:szCs w:val="20"/>
        </w:rPr>
        <w:t>.</w:t>
      </w:r>
    </w:p>
    <w:p w:rsidR="006C42EB" w:rsidRPr="009542CE" w:rsidRDefault="00227228" w:rsidP="00FE2A4A">
      <w:pPr>
        <w:spacing w:before="120"/>
        <w:ind w:left="703" w:hanging="703"/>
        <w:rPr>
          <w:rFonts w:cs="Tahoma"/>
          <w:sz w:val="24"/>
        </w:rPr>
      </w:pPr>
      <w:r w:rsidRPr="009542CE">
        <w:rPr>
          <w:rFonts w:cs="Tahoma"/>
          <w:szCs w:val="20"/>
        </w:rPr>
        <w:t>2</w:t>
      </w:r>
      <w:r w:rsidRPr="009542CE">
        <w:rPr>
          <w:rFonts w:cs="Tahoma"/>
          <w:szCs w:val="20"/>
        </w:rPr>
        <w:tab/>
        <w:t xml:space="preserve">Der </w:t>
      </w:r>
      <w:r w:rsidR="001C4972">
        <w:rPr>
          <w:rFonts w:cs="Tahoma"/>
          <w:szCs w:val="20"/>
        </w:rPr>
        <w:t>Anschlussvertrag</w:t>
      </w:r>
      <w:r w:rsidRPr="009542CE">
        <w:rPr>
          <w:rFonts w:cs="Tahoma"/>
          <w:szCs w:val="20"/>
        </w:rPr>
        <w:t xml:space="preserve"> tritt nach </w:t>
      </w:r>
      <w:r w:rsidR="001C4972">
        <w:rPr>
          <w:rFonts w:cs="Tahoma"/>
          <w:szCs w:val="20"/>
        </w:rPr>
        <w:t>der Genehmigung</w:t>
      </w:r>
      <w:r w:rsidRPr="009542CE">
        <w:rPr>
          <w:rFonts w:cs="Tahoma"/>
          <w:szCs w:val="20"/>
        </w:rPr>
        <w:t xml:space="preserve"> durch die Schulgemeindeversammlung Wallisellen auf den 1. September 2014 in Kraft</w:t>
      </w:r>
      <w:r w:rsidR="00FE2A4A">
        <w:rPr>
          <w:rFonts w:cs="Tahoma"/>
          <w:szCs w:val="20"/>
        </w:rPr>
        <w:t>.</w:t>
      </w:r>
      <w:r w:rsidR="006C42EB" w:rsidRPr="009542CE">
        <w:rPr>
          <w:rFonts w:cs="Tahoma"/>
          <w:sz w:val="24"/>
        </w:rPr>
        <w:br w:type="page"/>
      </w:r>
    </w:p>
    <w:p w:rsidR="002E0AD2" w:rsidRPr="009542CE" w:rsidRDefault="00AB0F51" w:rsidP="00AB0F51">
      <w:pPr>
        <w:rPr>
          <w:rFonts w:cs="Tahoma"/>
          <w:sz w:val="24"/>
        </w:rPr>
      </w:pPr>
      <w:r w:rsidRPr="009542CE">
        <w:rPr>
          <w:rFonts w:cs="Tahoma"/>
          <w:sz w:val="24"/>
        </w:rPr>
        <w:lastRenderedPageBreak/>
        <w:t>WEISUNG</w:t>
      </w:r>
    </w:p>
    <w:p w:rsidR="002E0AD2" w:rsidRPr="00023BB5" w:rsidRDefault="002E0AD2" w:rsidP="00966413">
      <w:pPr>
        <w:pStyle w:val="Listenabsatz"/>
        <w:numPr>
          <w:ilvl w:val="0"/>
          <w:numId w:val="13"/>
        </w:numPr>
        <w:spacing w:before="480"/>
        <w:ind w:left="567" w:hanging="567"/>
        <w:rPr>
          <w:rFonts w:cs="Tahoma"/>
          <w:b/>
          <w:sz w:val="24"/>
          <w:szCs w:val="24"/>
        </w:rPr>
      </w:pPr>
      <w:r w:rsidRPr="00023BB5">
        <w:rPr>
          <w:rFonts w:cs="Tahoma"/>
          <w:b/>
          <w:sz w:val="24"/>
          <w:szCs w:val="24"/>
        </w:rPr>
        <w:t>Ausgangslage</w:t>
      </w:r>
    </w:p>
    <w:p w:rsidR="00D223AE" w:rsidRPr="00733377" w:rsidRDefault="00D223AE" w:rsidP="00D223AE">
      <w:pPr>
        <w:pStyle w:val="Listenabsatz"/>
        <w:spacing w:before="480"/>
        <w:ind w:left="567"/>
        <w:rPr>
          <w:rFonts w:cs="Tahoma"/>
          <w:szCs w:val="20"/>
        </w:rPr>
      </w:pPr>
    </w:p>
    <w:p w:rsidR="00733377" w:rsidRDefault="00D223AE" w:rsidP="00733377">
      <w:pPr>
        <w:autoSpaceDE w:val="0"/>
        <w:autoSpaceDN w:val="0"/>
        <w:adjustRightInd w:val="0"/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>Die Geschichte der Musikschule Wallisellen geht weit ins letzte Jahrhundert zurück.</w:t>
      </w:r>
      <w:r w:rsidR="00733377">
        <w:rPr>
          <w:rFonts w:cs="Tahoma"/>
          <w:szCs w:val="20"/>
        </w:rPr>
        <w:t xml:space="preserve"> </w:t>
      </w:r>
      <w:r w:rsidR="00733377">
        <w:rPr>
          <w:rFonts w:cs="Tahoma"/>
          <w:szCs w:val="20"/>
        </w:rPr>
        <w:br/>
      </w:r>
      <w:r w:rsidRPr="009542CE">
        <w:rPr>
          <w:rFonts w:cs="Tahoma"/>
          <w:szCs w:val="20"/>
        </w:rPr>
        <w:t>Gegründet wurde die Musikschule Wallisellen anlässlich der Schulgemeindeversammlung vom 30. September 1965. Am 24. Oktober 1978 wurde die definitive Einführung der musikalischen Grundschulkurse</w:t>
      </w:r>
      <w:r w:rsidR="00FE2A4A">
        <w:rPr>
          <w:rFonts w:cs="Tahoma"/>
          <w:szCs w:val="20"/>
        </w:rPr>
        <w:t xml:space="preserve"> an der Musikschule Wallisellen</w:t>
      </w:r>
      <w:r w:rsidRPr="009542CE">
        <w:rPr>
          <w:rFonts w:cs="Tahoma"/>
          <w:szCs w:val="20"/>
        </w:rPr>
        <w:t xml:space="preserve"> auf </w:t>
      </w:r>
      <w:r w:rsidR="00FE2A4A">
        <w:rPr>
          <w:rFonts w:cs="Tahoma"/>
          <w:szCs w:val="20"/>
        </w:rPr>
        <w:t>Beginn des Schuljahres</w:t>
      </w:r>
      <w:r w:rsidRPr="009542CE">
        <w:rPr>
          <w:rFonts w:cs="Tahoma"/>
          <w:szCs w:val="20"/>
        </w:rPr>
        <w:t xml:space="preserve"> 1980/81 beschlossen. Gleichzeitig wurde auch darüber entschieden, dass an der Musikschule Wallisellen Akkordeonunterricht angeboten wird</w:t>
      </w:r>
      <w:r w:rsidR="00577AFB">
        <w:rPr>
          <w:rFonts w:cs="Tahoma"/>
          <w:szCs w:val="20"/>
        </w:rPr>
        <w:t>, mit welchem</w:t>
      </w:r>
      <w:r w:rsidRPr="009542CE">
        <w:rPr>
          <w:rFonts w:cs="Tahoma"/>
          <w:szCs w:val="20"/>
        </w:rPr>
        <w:t xml:space="preserve"> der Individualunterricht seinen An</w:t>
      </w:r>
      <w:r w:rsidR="00733377">
        <w:rPr>
          <w:rFonts w:cs="Tahoma"/>
          <w:szCs w:val="20"/>
        </w:rPr>
        <w:t>fang</w:t>
      </w:r>
      <w:r w:rsidR="00577AFB">
        <w:rPr>
          <w:rFonts w:cs="Tahoma"/>
          <w:szCs w:val="20"/>
        </w:rPr>
        <w:t xml:space="preserve"> nahm</w:t>
      </w:r>
      <w:r w:rsidR="00733377">
        <w:rPr>
          <w:rFonts w:cs="Tahoma"/>
          <w:szCs w:val="20"/>
        </w:rPr>
        <w:t>.</w:t>
      </w:r>
    </w:p>
    <w:p w:rsidR="00733377" w:rsidRDefault="00733377" w:rsidP="00733377">
      <w:pPr>
        <w:autoSpaceDE w:val="0"/>
        <w:autoSpaceDN w:val="0"/>
        <w:adjustRightInd w:val="0"/>
        <w:ind w:left="567"/>
        <w:rPr>
          <w:rFonts w:cs="Tahoma"/>
          <w:szCs w:val="20"/>
        </w:rPr>
      </w:pPr>
    </w:p>
    <w:p w:rsidR="00E20E09" w:rsidRPr="009542CE" w:rsidRDefault="00FE2A4A" w:rsidP="00733377">
      <w:pPr>
        <w:autoSpaceDE w:val="0"/>
        <w:autoSpaceDN w:val="0"/>
        <w:adjustRightInd w:val="0"/>
        <w:ind w:left="567"/>
        <w:rPr>
          <w:rFonts w:cs="Tahoma"/>
          <w:szCs w:val="20"/>
        </w:rPr>
      </w:pPr>
      <w:r>
        <w:rPr>
          <w:rFonts w:cs="Tahoma"/>
          <w:szCs w:val="20"/>
        </w:rPr>
        <w:t>Zurz</w:t>
      </w:r>
      <w:r w:rsidR="00D223AE" w:rsidRPr="009542CE">
        <w:rPr>
          <w:rFonts w:cs="Tahoma"/>
          <w:szCs w:val="20"/>
        </w:rPr>
        <w:t xml:space="preserve">eit werden </w:t>
      </w:r>
      <w:r w:rsidR="009C72AD" w:rsidRPr="0063169E">
        <w:rPr>
          <w:rFonts w:cs="Tahoma"/>
          <w:szCs w:val="20"/>
        </w:rPr>
        <w:t>33</w:t>
      </w:r>
      <w:r w:rsidR="00EE43AD" w:rsidRPr="0063169E">
        <w:rPr>
          <w:rFonts w:cs="Tahoma"/>
          <w:szCs w:val="20"/>
        </w:rPr>
        <w:t>0</w:t>
      </w:r>
      <w:r w:rsidRPr="0063169E">
        <w:rPr>
          <w:rFonts w:cs="Tahoma"/>
          <w:szCs w:val="20"/>
        </w:rPr>
        <w:t xml:space="preserve"> </w:t>
      </w:r>
      <w:r w:rsidR="00032D0A" w:rsidRPr="0063169E">
        <w:rPr>
          <w:rFonts w:cs="Tahoma"/>
          <w:szCs w:val="20"/>
        </w:rPr>
        <w:t>Schülerinne</w:t>
      </w:r>
      <w:r w:rsidRPr="0063169E">
        <w:rPr>
          <w:rFonts w:cs="Tahoma"/>
          <w:szCs w:val="20"/>
        </w:rPr>
        <w:t xml:space="preserve">n und Schüler von </w:t>
      </w:r>
      <w:r w:rsidR="00EE43AD" w:rsidRPr="0063169E">
        <w:rPr>
          <w:rFonts w:cs="Tahoma"/>
          <w:szCs w:val="20"/>
        </w:rPr>
        <w:t>18 Instrum</w:t>
      </w:r>
      <w:r w:rsidR="001646FF">
        <w:rPr>
          <w:rFonts w:cs="Tahoma"/>
          <w:szCs w:val="20"/>
        </w:rPr>
        <w:t>en</w:t>
      </w:r>
      <w:r w:rsidR="00EE43AD" w:rsidRPr="0063169E">
        <w:rPr>
          <w:rFonts w:cs="Tahoma"/>
          <w:szCs w:val="20"/>
        </w:rPr>
        <w:t>tal</w:t>
      </w:r>
      <w:r w:rsidR="001646FF">
        <w:rPr>
          <w:rFonts w:cs="Tahoma"/>
          <w:szCs w:val="20"/>
        </w:rPr>
        <w:t>-</w:t>
      </w:r>
      <w:r w:rsidR="00032D0A" w:rsidRPr="0063169E">
        <w:rPr>
          <w:rFonts w:cs="Tahoma"/>
          <w:szCs w:val="20"/>
        </w:rPr>
        <w:t xml:space="preserve"> und Musikleh</w:t>
      </w:r>
      <w:r w:rsidR="001646FF">
        <w:rPr>
          <w:rFonts w:cs="Tahoma"/>
          <w:szCs w:val="20"/>
        </w:rPr>
        <w:t>rpersonen</w:t>
      </w:r>
      <w:r w:rsidR="00D223AE" w:rsidRPr="0063169E">
        <w:rPr>
          <w:rFonts w:cs="Tahoma"/>
          <w:szCs w:val="20"/>
        </w:rPr>
        <w:t xml:space="preserve"> in </w:t>
      </w:r>
      <w:r w:rsidR="00EE43AD" w:rsidRPr="0063169E">
        <w:rPr>
          <w:rFonts w:cs="Tahoma"/>
          <w:szCs w:val="20"/>
        </w:rPr>
        <w:t xml:space="preserve">12 </w:t>
      </w:r>
      <w:r w:rsidR="00ED66AF">
        <w:rPr>
          <w:rFonts w:cs="Tahoma"/>
          <w:szCs w:val="20"/>
        </w:rPr>
        <w:t xml:space="preserve">Instrumenten </w:t>
      </w:r>
      <w:r w:rsidR="00D223AE" w:rsidRPr="0063169E">
        <w:rPr>
          <w:rFonts w:cs="Tahoma"/>
          <w:szCs w:val="20"/>
        </w:rPr>
        <w:t>unterrichtet</w:t>
      </w:r>
      <w:r w:rsidR="00D223AE" w:rsidRPr="009542CE">
        <w:rPr>
          <w:rFonts w:cs="Tahoma"/>
          <w:szCs w:val="20"/>
        </w:rPr>
        <w:t xml:space="preserve">. </w:t>
      </w:r>
      <w:r w:rsidR="00EE43AD">
        <w:rPr>
          <w:rFonts w:cs="Tahoma"/>
          <w:szCs w:val="20"/>
        </w:rPr>
        <w:t xml:space="preserve">Zudem erteilen fünf Lehrpersonen Musikalische Grundausbildung und drei Lehrpersonen an der Mittelstufe Schwerpunkt Musik im Unterricht der Schulen. </w:t>
      </w:r>
      <w:r w:rsidR="00D223AE" w:rsidRPr="009542CE">
        <w:rPr>
          <w:rFonts w:cs="Tahoma"/>
          <w:szCs w:val="20"/>
        </w:rPr>
        <w:t xml:space="preserve">Die Musikschule Wallisellen ist im Vergleich zu anderen Musikschulen ein kleiner Betrieb, der letztlich nur ein beschränktes Angebot wahrnehmen kann. Die Pensen, welche die Musikschule Wallisellen </w:t>
      </w:r>
      <w:r w:rsidR="00C4666B" w:rsidRPr="009542CE">
        <w:rPr>
          <w:rFonts w:cs="Tahoma"/>
          <w:szCs w:val="20"/>
        </w:rPr>
        <w:t xml:space="preserve">den Musiklehrpersonen anbieten kann, </w:t>
      </w:r>
      <w:r w:rsidR="00D223AE" w:rsidRPr="009542CE">
        <w:rPr>
          <w:rFonts w:cs="Tahoma"/>
          <w:szCs w:val="20"/>
        </w:rPr>
        <w:t xml:space="preserve">sind meistens </w:t>
      </w:r>
      <w:r w:rsidR="00913E53">
        <w:rPr>
          <w:rFonts w:cs="Tahoma"/>
          <w:szCs w:val="20"/>
        </w:rPr>
        <w:t xml:space="preserve">gering </w:t>
      </w:r>
      <w:r w:rsidR="00D223AE" w:rsidRPr="009542CE">
        <w:rPr>
          <w:rFonts w:cs="Tahoma"/>
          <w:szCs w:val="20"/>
        </w:rPr>
        <w:t xml:space="preserve">und auf längere </w:t>
      </w:r>
      <w:r w:rsidR="00733377">
        <w:rPr>
          <w:rFonts w:cs="Tahoma"/>
          <w:szCs w:val="20"/>
        </w:rPr>
        <w:t>Sicht</w:t>
      </w:r>
      <w:r w:rsidR="00BF4754">
        <w:rPr>
          <w:rFonts w:cs="Tahoma"/>
          <w:szCs w:val="20"/>
        </w:rPr>
        <w:t xml:space="preserve"> für die Mitarbeitenden</w:t>
      </w:r>
      <w:r w:rsidR="00D223AE" w:rsidRPr="009542CE">
        <w:rPr>
          <w:rFonts w:cs="Tahoma"/>
          <w:szCs w:val="20"/>
        </w:rPr>
        <w:t xml:space="preserve"> nicht interessant, </w:t>
      </w:r>
      <w:r>
        <w:rPr>
          <w:rFonts w:cs="Tahoma"/>
          <w:szCs w:val="20"/>
        </w:rPr>
        <w:t>da</w:t>
      </w:r>
      <w:r w:rsidR="00D223AE" w:rsidRPr="009542CE">
        <w:rPr>
          <w:rFonts w:cs="Tahoma"/>
          <w:szCs w:val="20"/>
        </w:rPr>
        <w:t xml:space="preserve"> </w:t>
      </w:r>
      <w:r w:rsidR="00733377">
        <w:rPr>
          <w:rFonts w:cs="Tahoma"/>
          <w:szCs w:val="20"/>
        </w:rPr>
        <w:t>an</w:t>
      </w:r>
      <w:r w:rsidR="00D223AE" w:rsidRPr="009542CE">
        <w:rPr>
          <w:rFonts w:cs="Tahoma"/>
          <w:szCs w:val="20"/>
        </w:rPr>
        <w:t xml:space="preserve"> grösseren Musikschule</w:t>
      </w:r>
      <w:r>
        <w:rPr>
          <w:rFonts w:cs="Tahoma"/>
          <w:szCs w:val="20"/>
        </w:rPr>
        <w:t>n</w:t>
      </w:r>
      <w:r w:rsidR="00D223AE" w:rsidRPr="009542CE">
        <w:rPr>
          <w:rFonts w:cs="Tahoma"/>
          <w:szCs w:val="20"/>
        </w:rPr>
        <w:t xml:space="preserve"> eine Anstellung</w:t>
      </w:r>
      <w:r>
        <w:rPr>
          <w:rFonts w:cs="Tahoma"/>
          <w:szCs w:val="20"/>
        </w:rPr>
        <w:t xml:space="preserve"> mit höheren Pensen</w:t>
      </w:r>
      <w:r w:rsidR="00D223AE" w:rsidRPr="009542CE">
        <w:rPr>
          <w:rFonts w:cs="Tahoma"/>
          <w:szCs w:val="20"/>
        </w:rPr>
        <w:t xml:space="preserve"> möglich ist. </w:t>
      </w:r>
      <w:r w:rsidR="00C4666B" w:rsidRPr="009542CE">
        <w:rPr>
          <w:rFonts w:cs="Tahoma"/>
          <w:szCs w:val="20"/>
        </w:rPr>
        <w:t>Bis Ende D</w:t>
      </w:r>
      <w:r w:rsidR="00D223AE" w:rsidRPr="009542CE">
        <w:rPr>
          <w:rFonts w:cs="Tahoma"/>
          <w:szCs w:val="20"/>
        </w:rPr>
        <w:t xml:space="preserve">ezember 2013 wurde die Musikschule von einer </w:t>
      </w:r>
      <w:r w:rsidR="00C4666B" w:rsidRPr="009542CE">
        <w:rPr>
          <w:rFonts w:cs="Tahoma"/>
          <w:szCs w:val="20"/>
        </w:rPr>
        <w:t xml:space="preserve">Co-Schulleitung mit einem </w:t>
      </w:r>
      <w:r w:rsidR="00733377">
        <w:rPr>
          <w:rFonts w:cs="Tahoma"/>
          <w:szCs w:val="20"/>
        </w:rPr>
        <w:t>Gesamtp</w:t>
      </w:r>
      <w:r w:rsidR="00C4666B" w:rsidRPr="009542CE">
        <w:rPr>
          <w:rFonts w:cs="Tahoma"/>
          <w:szCs w:val="20"/>
        </w:rPr>
        <w:t>ensum</w:t>
      </w:r>
      <w:r w:rsidR="00D223AE" w:rsidRPr="009542CE">
        <w:rPr>
          <w:rFonts w:cs="Tahoma"/>
          <w:szCs w:val="20"/>
        </w:rPr>
        <w:t xml:space="preserve"> von 20</w:t>
      </w:r>
      <w:r w:rsidR="00EE43AD">
        <w:rPr>
          <w:rFonts w:cs="Tahoma"/>
          <w:szCs w:val="20"/>
        </w:rPr>
        <w:t xml:space="preserve"> Prozent</w:t>
      </w:r>
      <w:r w:rsidR="00D223AE" w:rsidRPr="009542CE">
        <w:rPr>
          <w:rFonts w:cs="Tahoma"/>
          <w:szCs w:val="20"/>
        </w:rPr>
        <w:t xml:space="preserve"> geführt. </w:t>
      </w:r>
      <w:r>
        <w:rPr>
          <w:rFonts w:cs="Tahoma"/>
          <w:szCs w:val="20"/>
        </w:rPr>
        <w:t>Die</w:t>
      </w:r>
      <w:r w:rsidR="00C4666B" w:rsidRPr="009542CE">
        <w:rPr>
          <w:rFonts w:cs="Tahoma"/>
          <w:szCs w:val="20"/>
        </w:rPr>
        <w:t xml:space="preserve"> beiden Musiklehrpersonen, welche in den vergangenen Jahren diese Aufgabe </w:t>
      </w:r>
      <w:r>
        <w:rPr>
          <w:rFonts w:cs="Tahoma"/>
          <w:szCs w:val="20"/>
        </w:rPr>
        <w:t>erfüllten</w:t>
      </w:r>
      <w:r w:rsidR="00C4666B" w:rsidRPr="009542CE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konnten</w:t>
      </w:r>
      <w:r w:rsidR="00C4666B" w:rsidRPr="009542CE">
        <w:rPr>
          <w:rFonts w:cs="Tahoma"/>
          <w:szCs w:val="20"/>
        </w:rPr>
        <w:t xml:space="preserve"> die Führung </w:t>
      </w:r>
      <w:r w:rsidR="00733377">
        <w:rPr>
          <w:rFonts w:cs="Tahoma"/>
          <w:szCs w:val="20"/>
        </w:rPr>
        <w:t xml:space="preserve">mit diesem kleinen Pensum </w:t>
      </w:r>
      <w:r>
        <w:rPr>
          <w:rFonts w:cs="Tahoma"/>
          <w:szCs w:val="20"/>
        </w:rPr>
        <w:t xml:space="preserve">nur </w:t>
      </w:r>
      <w:r w:rsidR="00913E53">
        <w:rPr>
          <w:rFonts w:cs="Tahoma"/>
          <w:szCs w:val="20"/>
        </w:rPr>
        <w:t xml:space="preserve">begrenzt </w:t>
      </w:r>
      <w:r>
        <w:rPr>
          <w:rFonts w:cs="Tahoma"/>
          <w:szCs w:val="20"/>
        </w:rPr>
        <w:t>wahrnehmen.</w:t>
      </w:r>
    </w:p>
    <w:p w:rsidR="00E20E09" w:rsidRPr="009542CE" w:rsidRDefault="00E20E09" w:rsidP="00FE2A4A">
      <w:pPr>
        <w:pStyle w:val="Listenabsatz"/>
        <w:tabs>
          <w:tab w:val="right" w:pos="3544"/>
          <w:tab w:val="left" w:pos="3828"/>
        </w:tabs>
        <w:ind w:left="567"/>
        <w:rPr>
          <w:rFonts w:cs="Tahoma"/>
          <w:szCs w:val="20"/>
        </w:rPr>
      </w:pPr>
    </w:p>
    <w:p w:rsidR="004C01DA" w:rsidRDefault="00C4666B" w:rsidP="00FE2A4A">
      <w:pPr>
        <w:pStyle w:val="Listenabsatz"/>
        <w:tabs>
          <w:tab w:val="right" w:pos="3544"/>
          <w:tab w:val="left" w:pos="3828"/>
        </w:tabs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Ohne Einführung einer professionellen Schulleitung </w:t>
      </w:r>
      <w:r w:rsidR="00FE2A4A">
        <w:rPr>
          <w:rFonts w:cs="Tahoma"/>
          <w:szCs w:val="20"/>
        </w:rPr>
        <w:t>kann</w:t>
      </w:r>
      <w:r w:rsidRPr="009542CE">
        <w:rPr>
          <w:rFonts w:cs="Tahoma"/>
          <w:szCs w:val="20"/>
        </w:rPr>
        <w:t xml:space="preserve"> die Musikschule Wallisellen in absehbarer Zukunft die Qualitäts</w:t>
      </w:r>
      <w:r w:rsidR="00032D0A" w:rsidRPr="009542CE">
        <w:rPr>
          <w:rFonts w:cs="Tahoma"/>
          <w:szCs w:val="20"/>
        </w:rPr>
        <w:t>sicherung nicht mehr</w:t>
      </w:r>
      <w:r w:rsidRPr="009542CE">
        <w:rPr>
          <w:rFonts w:cs="Tahoma"/>
          <w:szCs w:val="20"/>
        </w:rPr>
        <w:t xml:space="preserve"> gewährleisten. </w:t>
      </w:r>
      <w:r w:rsidR="00FE2A4A">
        <w:rPr>
          <w:rFonts w:cs="Tahoma"/>
          <w:szCs w:val="20"/>
        </w:rPr>
        <w:t>Zurz</w:t>
      </w:r>
      <w:r w:rsidR="00032D0A" w:rsidRPr="009542CE">
        <w:rPr>
          <w:rFonts w:cs="Tahoma"/>
          <w:szCs w:val="20"/>
        </w:rPr>
        <w:t xml:space="preserve">eit leitet die Schulleiterin der </w:t>
      </w:r>
      <w:r w:rsidR="00FE2A4A">
        <w:rPr>
          <w:rFonts w:cs="Tahoma"/>
          <w:szCs w:val="20"/>
        </w:rPr>
        <w:t xml:space="preserve">Städtischen </w:t>
      </w:r>
      <w:r w:rsidR="00032D0A" w:rsidRPr="009542CE">
        <w:rPr>
          <w:rFonts w:cs="Tahoma"/>
          <w:szCs w:val="20"/>
        </w:rPr>
        <w:t xml:space="preserve">Musikschule Illnau-Effretikon die Musikschule Wallisellen ad interim. Für administrative Belange steht </w:t>
      </w:r>
      <w:r w:rsidR="00FE2A4A" w:rsidRPr="009542CE">
        <w:rPr>
          <w:rFonts w:cs="Tahoma"/>
          <w:szCs w:val="20"/>
        </w:rPr>
        <w:t xml:space="preserve">der Musikschulleitung </w:t>
      </w:r>
      <w:r w:rsidR="00032D0A" w:rsidRPr="009542CE">
        <w:rPr>
          <w:rFonts w:cs="Tahoma"/>
          <w:szCs w:val="20"/>
        </w:rPr>
        <w:t xml:space="preserve">wie bis anhin ein Sekretariat mit 30 Stellenprozenten zur Verfügung. </w:t>
      </w:r>
      <w:r w:rsidR="00236568">
        <w:rPr>
          <w:rFonts w:cs="Tahoma"/>
          <w:szCs w:val="20"/>
        </w:rPr>
        <w:t xml:space="preserve">Nicht berechnet sind die </w:t>
      </w:r>
      <w:r w:rsidR="00ED66AF">
        <w:rPr>
          <w:rFonts w:cs="Tahoma"/>
          <w:szCs w:val="20"/>
        </w:rPr>
        <w:t xml:space="preserve">Kosten für die Räumlichkeiten, </w:t>
      </w:r>
      <w:r w:rsidR="00BF4754">
        <w:rPr>
          <w:rFonts w:cs="Tahoma"/>
          <w:szCs w:val="20"/>
        </w:rPr>
        <w:t xml:space="preserve">den </w:t>
      </w:r>
      <w:r w:rsidR="00ED66AF">
        <w:rPr>
          <w:rFonts w:cs="Tahoma"/>
          <w:szCs w:val="20"/>
        </w:rPr>
        <w:t xml:space="preserve">Unterhalt </w:t>
      </w:r>
      <w:r w:rsidR="00BF4754">
        <w:rPr>
          <w:rFonts w:cs="Tahoma"/>
          <w:szCs w:val="20"/>
        </w:rPr>
        <w:t xml:space="preserve">sowie </w:t>
      </w:r>
      <w:r w:rsidR="00446E5C">
        <w:rPr>
          <w:rFonts w:cs="Tahoma"/>
          <w:szCs w:val="20"/>
        </w:rPr>
        <w:t>die</w:t>
      </w:r>
      <w:r w:rsidR="00032D0A" w:rsidRPr="009542CE">
        <w:rPr>
          <w:rFonts w:cs="Tahoma"/>
          <w:szCs w:val="20"/>
        </w:rPr>
        <w:t xml:space="preserve"> Aufwendungen der </w:t>
      </w:r>
      <w:r w:rsidR="00446E5C">
        <w:rPr>
          <w:rFonts w:cs="Tahoma"/>
          <w:szCs w:val="20"/>
        </w:rPr>
        <w:t>Leitung Pädagogik</w:t>
      </w:r>
      <w:r w:rsidR="00BF4754">
        <w:rPr>
          <w:rFonts w:cs="Tahoma"/>
          <w:szCs w:val="20"/>
        </w:rPr>
        <w:t xml:space="preserve"> der Schule Wallisellen</w:t>
      </w:r>
      <w:r w:rsidR="00032D0A" w:rsidRPr="009542CE">
        <w:rPr>
          <w:rFonts w:cs="Tahoma"/>
          <w:szCs w:val="20"/>
        </w:rPr>
        <w:t xml:space="preserve">, der Lohnadministration durch die Personalverantwortliche der Schule Wallisellen </w:t>
      </w:r>
      <w:r w:rsidR="00BF4754">
        <w:rPr>
          <w:rFonts w:cs="Tahoma"/>
          <w:szCs w:val="20"/>
        </w:rPr>
        <w:t>und</w:t>
      </w:r>
      <w:r w:rsidR="00032D0A" w:rsidRPr="009542CE">
        <w:rPr>
          <w:rFonts w:cs="Tahoma"/>
          <w:szCs w:val="20"/>
        </w:rPr>
        <w:t xml:space="preserve"> </w:t>
      </w:r>
      <w:r w:rsidR="00446E5C">
        <w:rPr>
          <w:rFonts w:cs="Tahoma"/>
          <w:szCs w:val="20"/>
        </w:rPr>
        <w:t>durch die</w:t>
      </w:r>
      <w:r w:rsidR="00032D0A" w:rsidRPr="009542CE">
        <w:rPr>
          <w:rFonts w:cs="Tahoma"/>
          <w:szCs w:val="20"/>
        </w:rPr>
        <w:t xml:space="preserve"> Finanzverwaltung der Politischen Gemeinde</w:t>
      </w:r>
      <w:r w:rsidR="0033038B">
        <w:rPr>
          <w:rFonts w:cs="Tahoma"/>
          <w:szCs w:val="20"/>
        </w:rPr>
        <w:t>.</w:t>
      </w:r>
    </w:p>
    <w:p w:rsidR="001646FF" w:rsidRPr="009542CE" w:rsidRDefault="001646FF" w:rsidP="00FE2A4A">
      <w:pPr>
        <w:pStyle w:val="Listenabsatz"/>
        <w:tabs>
          <w:tab w:val="right" w:pos="3544"/>
          <w:tab w:val="left" w:pos="3828"/>
        </w:tabs>
        <w:ind w:left="567"/>
        <w:rPr>
          <w:rFonts w:cs="Tahoma"/>
          <w:szCs w:val="20"/>
        </w:rPr>
      </w:pPr>
    </w:p>
    <w:p w:rsidR="00032D0A" w:rsidRPr="009542CE" w:rsidRDefault="00E20E09" w:rsidP="00FE2A4A">
      <w:pPr>
        <w:pStyle w:val="Listenabsatz"/>
        <w:tabs>
          <w:tab w:val="right" w:pos="3544"/>
          <w:tab w:val="left" w:pos="3828"/>
        </w:tabs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Hinzu kommt, dass seit einiger Zeit das neue </w:t>
      </w:r>
      <w:r w:rsidR="00032D0A" w:rsidRPr="009542CE">
        <w:rPr>
          <w:rFonts w:cs="Tahoma"/>
          <w:szCs w:val="20"/>
        </w:rPr>
        <w:t>Musikschulgesetz</w:t>
      </w:r>
      <w:r w:rsidRPr="009542CE">
        <w:rPr>
          <w:rFonts w:cs="Tahoma"/>
          <w:szCs w:val="20"/>
        </w:rPr>
        <w:t xml:space="preserve"> für den Kanton Zürich</w:t>
      </w:r>
      <w:r w:rsidR="00446E5C">
        <w:rPr>
          <w:rFonts w:cs="Tahoma"/>
          <w:szCs w:val="20"/>
        </w:rPr>
        <w:t xml:space="preserve"> ausgearbeitet wird</w:t>
      </w:r>
      <w:r w:rsidR="00032D0A" w:rsidRPr="009542CE">
        <w:rPr>
          <w:rFonts w:cs="Tahoma"/>
          <w:szCs w:val="20"/>
        </w:rPr>
        <w:t>. Diese</w:t>
      </w:r>
      <w:r w:rsidR="00837388" w:rsidRPr="009542CE">
        <w:rPr>
          <w:rFonts w:cs="Tahoma"/>
          <w:szCs w:val="20"/>
        </w:rPr>
        <w:t>s</w:t>
      </w:r>
      <w:r w:rsidR="00032D0A" w:rsidRPr="009542CE">
        <w:rPr>
          <w:rFonts w:cs="Tahoma"/>
          <w:szCs w:val="20"/>
        </w:rPr>
        <w:t xml:space="preserve"> soll die Richtlinien für die Finanzierung der Musikschule festlegen, für ei</w:t>
      </w:r>
      <w:r w:rsidR="00837388" w:rsidRPr="009542CE">
        <w:rPr>
          <w:rFonts w:cs="Tahoma"/>
          <w:szCs w:val="20"/>
        </w:rPr>
        <w:t>ne</w:t>
      </w:r>
      <w:r w:rsidR="00032D0A" w:rsidRPr="009542CE">
        <w:rPr>
          <w:rFonts w:cs="Tahoma"/>
          <w:szCs w:val="20"/>
        </w:rPr>
        <w:t xml:space="preserve"> bessere Chanceng</w:t>
      </w:r>
      <w:r w:rsidR="00AE0554" w:rsidRPr="009542CE">
        <w:rPr>
          <w:rFonts w:cs="Tahoma"/>
          <w:szCs w:val="20"/>
        </w:rPr>
        <w:t xml:space="preserve">leichheit </w:t>
      </w:r>
      <w:r w:rsidR="00BF4754">
        <w:rPr>
          <w:rFonts w:cs="Tahoma"/>
          <w:szCs w:val="20"/>
        </w:rPr>
        <w:t>der</w:t>
      </w:r>
      <w:r w:rsidR="00AE0554" w:rsidRPr="009542CE">
        <w:rPr>
          <w:rFonts w:cs="Tahoma"/>
          <w:szCs w:val="20"/>
        </w:rPr>
        <w:t xml:space="preserve"> musikalischen Bild</w:t>
      </w:r>
      <w:r w:rsidR="00032D0A" w:rsidRPr="009542CE">
        <w:rPr>
          <w:rFonts w:cs="Tahoma"/>
          <w:szCs w:val="20"/>
        </w:rPr>
        <w:t>ung für alle Kinder und Jugend</w:t>
      </w:r>
      <w:r w:rsidR="00B75364" w:rsidRPr="009542CE">
        <w:rPr>
          <w:rFonts w:cs="Tahoma"/>
          <w:szCs w:val="20"/>
        </w:rPr>
        <w:t>lichen im K</w:t>
      </w:r>
      <w:r w:rsidR="00032D0A" w:rsidRPr="009542CE">
        <w:rPr>
          <w:rFonts w:cs="Tahoma"/>
          <w:szCs w:val="20"/>
        </w:rPr>
        <w:t xml:space="preserve">anton Zürich sorgen, die Zusammenarbeit </w:t>
      </w:r>
      <w:r w:rsidR="00AE0554" w:rsidRPr="009542CE">
        <w:rPr>
          <w:rFonts w:cs="Tahoma"/>
          <w:szCs w:val="20"/>
        </w:rPr>
        <w:t xml:space="preserve">unter den Musikschulen und anderen musikalischen Bildungsstätten fördern, ein ausgewogenes Grundangebot </w:t>
      </w:r>
      <w:r w:rsidR="00175EEE">
        <w:rPr>
          <w:rFonts w:cs="Tahoma"/>
          <w:szCs w:val="20"/>
        </w:rPr>
        <w:t>sicherstellen</w:t>
      </w:r>
      <w:r w:rsidR="00AE0554" w:rsidRPr="009542CE">
        <w:rPr>
          <w:rFonts w:cs="Tahoma"/>
          <w:szCs w:val="20"/>
        </w:rPr>
        <w:t>, verbindliche Qualitätsstan</w:t>
      </w:r>
      <w:r w:rsidR="00B75364" w:rsidRPr="009542CE">
        <w:rPr>
          <w:rFonts w:cs="Tahoma"/>
          <w:szCs w:val="20"/>
        </w:rPr>
        <w:t>dards definieren und q</w:t>
      </w:r>
      <w:r w:rsidR="00175EEE">
        <w:rPr>
          <w:rFonts w:cs="Tahoma"/>
          <w:szCs w:val="20"/>
        </w:rPr>
        <w:t>ualifizierte</w:t>
      </w:r>
      <w:r w:rsidR="00AE0554" w:rsidRPr="009542CE">
        <w:rPr>
          <w:rFonts w:cs="Tahoma"/>
          <w:szCs w:val="20"/>
        </w:rPr>
        <w:t xml:space="preserve"> Schul</w:t>
      </w:r>
      <w:r w:rsidR="00B75364" w:rsidRPr="009542CE">
        <w:rPr>
          <w:rFonts w:cs="Tahoma"/>
          <w:szCs w:val="20"/>
        </w:rPr>
        <w:t>l</w:t>
      </w:r>
      <w:r w:rsidR="00AE0554" w:rsidRPr="009542CE">
        <w:rPr>
          <w:rFonts w:cs="Tahoma"/>
          <w:szCs w:val="20"/>
        </w:rPr>
        <w:t>eitungen vorschreiben. Die Basis des neuen Musikschulgesetz</w:t>
      </w:r>
      <w:r w:rsidR="00B75364" w:rsidRPr="009542CE">
        <w:rPr>
          <w:rFonts w:cs="Tahoma"/>
          <w:szCs w:val="20"/>
        </w:rPr>
        <w:t>es bildet ein Konzept, das der R</w:t>
      </w:r>
      <w:r w:rsidR="00AE0554" w:rsidRPr="009542CE">
        <w:rPr>
          <w:rFonts w:cs="Tahoma"/>
          <w:szCs w:val="20"/>
        </w:rPr>
        <w:t>egierungsrat im Sommer 2011 in die Vernehmlas</w:t>
      </w:r>
      <w:r w:rsidR="00B75364" w:rsidRPr="009542CE">
        <w:rPr>
          <w:rFonts w:cs="Tahoma"/>
          <w:szCs w:val="20"/>
        </w:rPr>
        <w:t>sung geschickt</w:t>
      </w:r>
      <w:r w:rsidR="00AE0554" w:rsidRPr="009542CE">
        <w:rPr>
          <w:rFonts w:cs="Tahoma"/>
          <w:szCs w:val="20"/>
        </w:rPr>
        <w:t xml:space="preserve"> h</w:t>
      </w:r>
      <w:r w:rsidR="00B75364" w:rsidRPr="009542CE">
        <w:rPr>
          <w:rFonts w:cs="Tahoma"/>
          <w:szCs w:val="20"/>
        </w:rPr>
        <w:t xml:space="preserve">at. </w:t>
      </w:r>
      <w:r w:rsidR="00AE0554" w:rsidRPr="009542CE">
        <w:rPr>
          <w:rFonts w:cs="Tahoma"/>
          <w:szCs w:val="20"/>
        </w:rPr>
        <w:t>Sollte das Gesetz in der Form</w:t>
      </w:r>
      <w:r w:rsidR="004C01DA" w:rsidRPr="009542CE">
        <w:rPr>
          <w:rFonts w:cs="Tahoma"/>
          <w:szCs w:val="20"/>
        </w:rPr>
        <w:t>, wie es sich heute abzeichnet</w:t>
      </w:r>
      <w:r w:rsidR="00BF4754">
        <w:rPr>
          <w:rFonts w:cs="Tahoma"/>
          <w:szCs w:val="20"/>
        </w:rPr>
        <w:t>,</w:t>
      </w:r>
      <w:r w:rsidR="004C01DA" w:rsidRPr="009542CE">
        <w:rPr>
          <w:rFonts w:cs="Tahoma"/>
          <w:szCs w:val="20"/>
        </w:rPr>
        <w:t xml:space="preserve"> </w:t>
      </w:r>
      <w:r w:rsidR="00446E5C">
        <w:rPr>
          <w:rFonts w:cs="Tahoma"/>
          <w:szCs w:val="20"/>
        </w:rPr>
        <w:t>vom</w:t>
      </w:r>
      <w:r w:rsidR="004C01DA" w:rsidRPr="009542CE">
        <w:rPr>
          <w:rFonts w:cs="Tahoma"/>
          <w:szCs w:val="20"/>
        </w:rPr>
        <w:t xml:space="preserve"> Kantonsrat </w:t>
      </w:r>
      <w:r w:rsidR="00446E5C">
        <w:rPr>
          <w:rFonts w:cs="Tahoma"/>
          <w:szCs w:val="20"/>
        </w:rPr>
        <w:t>verabschiedet werden</w:t>
      </w:r>
      <w:r w:rsidR="004C01DA" w:rsidRPr="009542CE">
        <w:rPr>
          <w:rFonts w:cs="Tahoma"/>
          <w:szCs w:val="20"/>
        </w:rPr>
        <w:t xml:space="preserve">, </w:t>
      </w:r>
      <w:r w:rsidR="00AE0554" w:rsidRPr="009542CE">
        <w:rPr>
          <w:rFonts w:cs="Tahoma"/>
          <w:szCs w:val="20"/>
        </w:rPr>
        <w:t>so wäre unse</w:t>
      </w:r>
      <w:r w:rsidR="004C01DA" w:rsidRPr="009542CE">
        <w:rPr>
          <w:rFonts w:cs="Tahoma"/>
          <w:szCs w:val="20"/>
        </w:rPr>
        <w:t>re</w:t>
      </w:r>
      <w:r w:rsidR="00AE0554" w:rsidRPr="009542CE">
        <w:rPr>
          <w:rFonts w:cs="Tahoma"/>
          <w:szCs w:val="20"/>
        </w:rPr>
        <w:t xml:space="preserve"> Musikschule Walli</w:t>
      </w:r>
      <w:r w:rsidR="00837388" w:rsidRPr="009542CE">
        <w:rPr>
          <w:rFonts w:cs="Tahoma"/>
          <w:szCs w:val="20"/>
        </w:rPr>
        <w:t>sellen</w:t>
      </w:r>
      <w:r w:rsidR="00AE0554" w:rsidRPr="009542CE">
        <w:rPr>
          <w:rFonts w:cs="Tahoma"/>
          <w:szCs w:val="20"/>
        </w:rPr>
        <w:t xml:space="preserve"> nicht in der Lage</w:t>
      </w:r>
      <w:r w:rsidR="00446E5C">
        <w:rPr>
          <w:rFonts w:cs="Tahoma"/>
          <w:szCs w:val="20"/>
        </w:rPr>
        <w:t>,</w:t>
      </w:r>
      <w:r w:rsidR="00AE0554" w:rsidRPr="009542CE">
        <w:rPr>
          <w:rFonts w:cs="Tahoma"/>
          <w:szCs w:val="20"/>
        </w:rPr>
        <w:t xml:space="preserve"> die </w:t>
      </w:r>
      <w:r w:rsidR="004C01DA" w:rsidRPr="009542CE">
        <w:rPr>
          <w:rFonts w:cs="Tahoma"/>
          <w:szCs w:val="20"/>
        </w:rPr>
        <w:t xml:space="preserve">gestellten </w:t>
      </w:r>
      <w:r w:rsidR="00AE0554" w:rsidRPr="009542CE">
        <w:rPr>
          <w:rFonts w:cs="Tahoma"/>
          <w:szCs w:val="20"/>
        </w:rPr>
        <w:t>Anforderungen zu erfüllen.</w:t>
      </w:r>
    </w:p>
    <w:p w:rsidR="004C01DA" w:rsidRPr="009542CE" w:rsidRDefault="004C01DA" w:rsidP="00FE2A4A">
      <w:pPr>
        <w:pStyle w:val="Listenabsatz"/>
        <w:tabs>
          <w:tab w:val="right" w:pos="3544"/>
          <w:tab w:val="left" w:pos="3828"/>
        </w:tabs>
        <w:ind w:left="567"/>
        <w:rPr>
          <w:rFonts w:cs="Tahoma"/>
          <w:szCs w:val="20"/>
        </w:rPr>
      </w:pPr>
    </w:p>
    <w:p w:rsidR="004D44A1" w:rsidRPr="009542CE" w:rsidRDefault="00AE0554" w:rsidP="00FE2A4A">
      <w:pPr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Seit </w:t>
      </w:r>
      <w:r w:rsidR="00C2205D" w:rsidRPr="009542CE">
        <w:rPr>
          <w:rFonts w:cs="Tahoma"/>
          <w:szCs w:val="20"/>
        </w:rPr>
        <w:t>Okto</w:t>
      </w:r>
      <w:r w:rsidR="00B75364" w:rsidRPr="009542CE">
        <w:rPr>
          <w:rFonts w:cs="Tahoma"/>
          <w:szCs w:val="20"/>
        </w:rPr>
        <w:t>ber 2012 beschäftig</w:t>
      </w:r>
      <w:r w:rsidR="00DA2779" w:rsidRPr="009542CE">
        <w:rPr>
          <w:rFonts w:cs="Tahoma"/>
          <w:szCs w:val="20"/>
        </w:rPr>
        <w:t>t</w:t>
      </w:r>
      <w:r w:rsidR="00B75364" w:rsidRPr="009542CE">
        <w:rPr>
          <w:rFonts w:cs="Tahoma"/>
          <w:szCs w:val="20"/>
        </w:rPr>
        <w:t xml:space="preserve"> sich eine</w:t>
      </w:r>
      <w:r w:rsidR="00C2205D" w:rsidRPr="009542CE">
        <w:rPr>
          <w:rFonts w:cs="Tahoma"/>
          <w:szCs w:val="20"/>
        </w:rPr>
        <w:t xml:space="preserve"> Projektgrup</w:t>
      </w:r>
      <w:r w:rsidR="00B75364" w:rsidRPr="009542CE">
        <w:rPr>
          <w:rFonts w:cs="Tahoma"/>
          <w:szCs w:val="20"/>
        </w:rPr>
        <w:t>pe der Schulpflege sehr intensiv</w:t>
      </w:r>
      <w:r w:rsidR="00C2205D" w:rsidRPr="009542CE">
        <w:rPr>
          <w:rFonts w:cs="Tahoma"/>
          <w:szCs w:val="20"/>
        </w:rPr>
        <w:t xml:space="preserve"> mit der </w:t>
      </w:r>
      <w:r w:rsidR="00CD0746" w:rsidRPr="009542CE">
        <w:rPr>
          <w:rFonts w:cs="Tahoma"/>
          <w:szCs w:val="20"/>
        </w:rPr>
        <w:t xml:space="preserve">Zukunft </w:t>
      </w:r>
      <w:r w:rsidR="00C2205D" w:rsidRPr="009542CE">
        <w:rPr>
          <w:rFonts w:cs="Tahoma"/>
          <w:szCs w:val="20"/>
        </w:rPr>
        <w:t>der Musi</w:t>
      </w:r>
      <w:r w:rsidR="00B75364" w:rsidRPr="009542CE">
        <w:rPr>
          <w:rFonts w:cs="Tahoma"/>
          <w:szCs w:val="20"/>
        </w:rPr>
        <w:t>kschule W</w:t>
      </w:r>
      <w:r w:rsidR="00C2205D" w:rsidRPr="009542CE">
        <w:rPr>
          <w:rFonts w:cs="Tahoma"/>
          <w:szCs w:val="20"/>
        </w:rPr>
        <w:t xml:space="preserve">allisellen. </w:t>
      </w:r>
      <w:r w:rsidR="004D44A1" w:rsidRPr="009542CE">
        <w:rPr>
          <w:rFonts w:cs="Tahoma"/>
          <w:szCs w:val="20"/>
        </w:rPr>
        <w:t>Damals wie heute spricht sich die Schulpflege klar für die musikalische Bildung aus. Sie möchte die Musikschule optimieren</w:t>
      </w:r>
      <w:r w:rsidR="00BF4754">
        <w:rPr>
          <w:rFonts w:cs="Tahoma"/>
          <w:szCs w:val="20"/>
        </w:rPr>
        <w:t>.</w:t>
      </w:r>
      <w:r w:rsidR="004D44A1" w:rsidRPr="009542CE">
        <w:rPr>
          <w:rFonts w:cs="Tahoma"/>
          <w:szCs w:val="20"/>
        </w:rPr>
        <w:t xml:space="preserve"> </w:t>
      </w:r>
      <w:r w:rsidR="00BF4754">
        <w:rPr>
          <w:rFonts w:cs="Tahoma"/>
          <w:szCs w:val="20"/>
        </w:rPr>
        <w:t>E</w:t>
      </w:r>
      <w:r w:rsidR="004D44A1" w:rsidRPr="009542CE">
        <w:rPr>
          <w:rFonts w:cs="Tahoma"/>
          <w:szCs w:val="20"/>
        </w:rPr>
        <w:t xml:space="preserve">ine professionelle Leitung und </w:t>
      </w:r>
      <w:r w:rsidR="00446E5C">
        <w:rPr>
          <w:rFonts w:cs="Tahoma"/>
          <w:szCs w:val="20"/>
        </w:rPr>
        <w:t xml:space="preserve">ein </w:t>
      </w:r>
      <w:r w:rsidR="004D44A1" w:rsidRPr="009542CE">
        <w:rPr>
          <w:rFonts w:cs="Tahoma"/>
          <w:szCs w:val="20"/>
        </w:rPr>
        <w:t xml:space="preserve">breiteres </w:t>
      </w:r>
      <w:r w:rsidR="00EE43AD">
        <w:rPr>
          <w:rFonts w:cs="Tahoma"/>
          <w:szCs w:val="20"/>
        </w:rPr>
        <w:t>Fach</w:t>
      </w:r>
      <w:r w:rsidR="004D44A1" w:rsidRPr="009542CE">
        <w:rPr>
          <w:rFonts w:cs="Tahoma"/>
          <w:szCs w:val="20"/>
        </w:rPr>
        <w:t>angebot sind Teilaspekte daraus.</w:t>
      </w:r>
    </w:p>
    <w:p w:rsidR="004D44A1" w:rsidRPr="009542CE" w:rsidRDefault="004D44A1" w:rsidP="00FE2A4A">
      <w:pPr>
        <w:tabs>
          <w:tab w:val="right" w:pos="3544"/>
          <w:tab w:val="left" w:pos="3828"/>
        </w:tabs>
        <w:ind w:left="567"/>
        <w:rPr>
          <w:rFonts w:cs="Tahoma"/>
          <w:szCs w:val="20"/>
        </w:rPr>
      </w:pPr>
    </w:p>
    <w:p w:rsidR="006C42EB" w:rsidRPr="009542CE" w:rsidRDefault="004D44A1" w:rsidP="00FE2A4A">
      <w:pPr>
        <w:tabs>
          <w:tab w:val="right" w:pos="3544"/>
          <w:tab w:val="left" w:pos="3828"/>
        </w:tabs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ab/>
      </w:r>
      <w:r w:rsidR="004C01DA" w:rsidRPr="009542CE">
        <w:rPr>
          <w:rFonts w:cs="Tahoma"/>
          <w:szCs w:val="20"/>
        </w:rPr>
        <w:t>Ziel der Schulpflege</w:t>
      </w:r>
      <w:r w:rsidR="00B75364" w:rsidRPr="009542CE">
        <w:rPr>
          <w:rFonts w:cs="Tahoma"/>
          <w:szCs w:val="20"/>
        </w:rPr>
        <w:t xml:space="preserve"> Wallisellen ist ein finanzierbarer Musikunterricht für Eltern und </w:t>
      </w:r>
      <w:r w:rsidR="00837388" w:rsidRPr="009542CE">
        <w:rPr>
          <w:rFonts w:cs="Tahoma"/>
          <w:szCs w:val="20"/>
        </w:rPr>
        <w:t>Schulgemeinde</w:t>
      </w:r>
      <w:r w:rsidR="001646FF">
        <w:rPr>
          <w:rFonts w:cs="Tahoma"/>
          <w:szCs w:val="20"/>
        </w:rPr>
        <w:t>,</w:t>
      </w:r>
      <w:r w:rsidR="00837388" w:rsidRPr="009542CE">
        <w:rPr>
          <w:rFonts w:cs="Tahoma"/>
          <w:szCs w:val="20"/>
        </w:rPr>
        <w:t xml:space="preserve"> unter Berücksichtigung der Unterrichts- und Schulqualität</w:t>
      </w:r>
      <w:r w:rsidR="00446E5C">
        <w:rPr>
          <w:rFonts w:cs="Tahoma"/>
          <w:szCs w:val="20"/>
        </w:rPr>
        <w:t>,</w:t>
      </w:r>
      <w:r w:rsidR="00837388" w:rsidRPr="009542CE">
        <w:rPr>
          <w:rFonts w:cs="Tahoma"/>
          <w:szCs w:val="20"/>
        </w:rPr>
        <w:t xml:space="preserve"> </w:t>
      </w:r>
      <w:r w:rsidR="00562AE8" w:rsidRPr="00436048">
        <w:rPr>
          <w:rFonts w:cs="Tahoma"/>
          <w:szCs w:val="20"/>
        </w:rPr>
        <w:t>aufgrund der</w:t>
      </w:r>
      <w:r w:rsidR="00837388" w:rsidRPr="00436048">
        <w:rPr>
          <w:rFonts w:cs="Tahoma"/>
          <w:szCs w:val="20"/>
        </w:rPr>
        <w:t xml:space="preserve"> </w:t>
      </w:r>
      <w:r w:rsidR="00837388" w:rsidRPr="009542CE">
        <w:rPr>
          <w:rFonts w:cs="Tahoma"/>
          <w:szCs w:val="20"/>
        </w:rPr>
        <w:t>Empfehlungen des Verbandes Zürcher Mu</w:t>
      </w:r>
      <w:r w:rsidR="00446E5C">
        <w:rPr>
          <w:rFonts w:cs="Tahoma"/>
          <w:szCs w:val="20"/>
        </w:rPr>
        <w:t>sikschulen</w:t>
      </w:r>
      <w:r w:rsidR="00CD0746" w:rsidRPr="009542CE">
        <w:rPr>
          <w:rFonts w:cs="Tahoma"/>
          <w:szCs w:val="20"/>
        </w:rPr>
        <w:t xml:space="preserve"> VZM</w:t>
      </w:r>
      <w:r w:rsidR="004C01DA" w:rsidRPr="009542CE">
        <w:rPr>
          <w:rFonts w:cs="Tahoma"/>
          <w:szCs w:val="20"/>
        </w:rPr>
        <w:t xml:space="preserve">. Mit der Umsetzung </w:t>
      </w:r>
      <w:r w:rsidR="006C42EB" w:rsidRPr="009542CE">
        <w:rPr>
          <w:rFonts w:cs="Tahoma"/>
          <w:szCs w:val="20"/>
        </w:rPr>
        <w:t>des Reglements treten neben der neu geregelten Besoldung</w:t>
      </w:r>
      <w:r w:rsidR="00446E5C">
        <w:rPr>
          <w:rFonts w:cs="Tahoma"/>
          <w:szCs w:val="20"/>
        </w:rPr>
        <w:t>,</w:t>
      </w:r>
      <w:r w:rsidR="006C42EB" w:rsidRPr="009542CE">
        <w:rPr>
          <w:rFonts w:cs="Tahoma"/>
          <w:szCs w:val="20"/>
        </w:rPr>
        <w:t xml:space="preserve"> </w:t>
      </w:r>
      <w:r w:rsidR="00446E5C">
        <w:rPr>
          <w:rFonts w:cs="Tahoma"/>
          <w:szCs w:val="20"/>
        </w:rPr>
        <w:t xml:space="preserve">gemäss dem Lohnreglement des VZM, </w:t>
      </w:r>
      <w:r w:rsidR="006C42EB" w:rsidRPr="009542CE">
        <w:rPr>
          <w:rFonts w:cs="Tahoma"/>
          <w:szCs w:val="20"/>
        </w:rPr>
        <w:t xml:space="preserve">auch der darin enthaltene Berufsauftrag für </w:t>
      </w:r>
      <w:r w:rsidR="00446E5C">
        <w:rPr>
          <w:rFonts w:cs="Tahoma"/>
          <w:szCs w:val="20"/>
        </w:rPr>
        <w:t>Musikschulleitungen</w:t>
      </w:r>
      <w:r w:rsidR="006C42EB" w:rsidRPr="009542CE">
        <w:rPr>
          <w:rFonts w:cs="Tahoma"/>
          <w:szCs w:val="20"/>
        </w:rPr>
        <w:t xml:space="preserve"> und Musiklehrpersonen in Kraft. Dieser Be</w:t>
      </w:r>
      <w:r w:rsidR="006C42EB" w:rsidRPr="009542CE">
        <w:rPr>
          <w:rFonts w:cs="Tahoma"/>
          <w:szCs w:val="20"/>
        </w:rPr>
        <w:lastRenderedPageBreak/>
        <w:t xml:space="preserve">rufsauftrag ist </w:t>
      </w:r>
      <w:r w:rsidR="00E20E09" w:rsidRPr="009542CE">
        <w:rPr>
          <w:rFonts w:cs="Tahoma"/>
          <w:szCs w:val="20"/>
        </w:rPr>
        <w:t xml:space="preserve">unter anderem </w:t>
      </w:r>
      <w:r w:rsidR="006C42EB" w:rsidRPr="009542CE">
        <w:rPr>
          <w:rFonts w:cs="Tahoma"/>
          <w:szCs w:val="20"/>
        </w:rPr>
        <w:t>Grundlage für die in Arbeit stehende</w:t>
      </w:r>
      <w:r w:rsidR="00446E5C">
        <w:rPr>
          <w:rFonts w:cs="Tahoma"/>
          <w:szCs w:val="20"/>
        </w:rPr>
        <w:t>,</w:t>
      </w:r>
      <w:r w:rsidR="006C42EB" w:rsidRPr="009542CE">
        <w:rPr>
          <w:rFonts w:cs="Tahoma"/>
          <w:szCs w:val="20"/>
        </w:rPr>
        <w:t xml:space="preserve"> </w:t>
      </w:r>
      <w:r w:rsidR="00E20E09" w:rsidRPr="009542CE">
        <w:rPr>
          <w:rFonts w:cs="Tahoma"/>
          <w:szCs w:val="20"/>
        </w:rPr>
        <w:t xml:space="preserve">vorgängig bereits erwähnte </w:t>
      </w:r>
      <w:r w:rsidR="006C42EB" w:rsidRPr="009542CE">
        <w:rPr>
          <w:rFonts w:cs="Tahoma"/>
          <w:szCs w:val="20"/>
        </w:rPr>
        <w:t>Revision des Musikschulgesetzes.</w:t>
      </w:r>
    </w:p>
    <w:p w:rsidR="006C42EB" w:rsidRPr="009542CE" w:rsidRDefault="006C42EB" w:rsidP="006C42EB">
      <w:pPr>
        <w:ind w:left="567"/>
        <w:rPr>
          <w:rFonts w:cs="Tahoma"/>
          <w:szCs w:val="20"/>
        </w:rPr>
      </w:pPr>
    </w:p>
    <w:p w:rsidR="00913E53" w:rsidRPr="00C81FEA" w:rsidRDefault="00B53B0F" w:rsidP="001646FF">
      <w:pPr>
        <w:ind w:left="567"/>
        <w:rPr>
          <w:rFonts w:cs="Tahoma"/>
          <w:szCs w:val="20"/>
        </w:rPr>
      </w:pPr>
      <w:r w:rsidRPr="00C81FEA">
        <w:rPr>
          <w:rFonts w:cs="Tahoma"/>
          <w:szCs w:val="20"/>
        </w:rPr>
        <w:t xml:space="preserve">Die Analyse hat gezeigt, dass die Musikschule Wallisellen </w:t>
      </w:r>
      <w:r w:rsidR="00562AE8" w:rsidRPr="00C81FEA">
        <w:rPr>
          <w:rFonts w:cs="Tahoma"/>
          <w:szCs w:val="20"/>
        </w:rPr>
        <w:t>wegen</w:t>
      </w:r>
      <w:r w:rsidRPr="00C81FEA">
        <w:rPr>
          <w:rFonts w:cs="Tahoma"/>
          <w:szCs w:val="20"/>
        </w:rPr>
        <w:t xml:space="preserve"> ihrer Grösse</w:t>
      </w:r>
      <w:r w:rsidR="00446E5C" w:rsidRPr="00C81FEA">
        <w:rPr>
          <w:rFonts w:cs="Tahoma"/>
          <w:szCs w:val="20"/>
        </w:rPr>
        <w:t>,</w:t>
      </w:r>
      <w:r w:rsidRPr="00C81FEA">
        <w:rPr>
          <w:rFonts w:cs="Tahoma"/>
          <w:szCs w:val="20"/>
        </w:rPr>
        <w:t xml:space="preserve"> und damit verbunden ohne eine professionelle</w:t>
      </w:r>
      <w:r w:rsidR="00FC181F" w:rsidRPr="00C81FEA">
        <w:rPr>
          <w:rFonts w:cs="Tahoma"/>
          <w:szCs w:val="20"/>
        </w:rPr>
        <w:t xml:space="preserve">, </w:t>
      </w:r>
      <w:r w:rsidR="00154586" w:rsidRPr="00C81FEA">
        <w:rPr>
          <w:rFonts w:cs="Tahoma"/>
          <w:szCs w:val="20"/>
        </w:rPr>
        <w:t>qualifizierte</w:t>
      </w:r>
      <w:r w:rsidRPr="00C81FEA">
        <w:rPr>
          <w:rFonts w:cs="Tahoma"/>
          <w:szCs w:val="20"/>
        </w:rPr>
        <w:t xml:space="preserve"> Schulleitung</w:t>
      </w:r>
      <w:r w:rsidR="00446E5C" w:rsidRPr="00C81FEA">
        <w:rPr>
          <w:rFonts w:cs="Tahoma"/>
          <w:szCs w:val="20"/>
        </w:rPr>
        <w:t>,</w:t>
      </w:r>
      <w:r w:rsidRPr="00C81FEA">
        <w:rPr>
          <w:rFonts w:cs="Tahoma"/>
          <w:szCs w:val="20"/>
        </w:rPr>
        <w:t xml:space="preserve"> inskünftig dem neu geforderten Qualitätsstandard nicht genüg</w:t>
      </w:r>
      <w:r w:rsidR="00FC181F" w:rsidRPr="00C81FEA">
        <w:rPr>
          <w:rFonts w:cs="Tahoma"/>
          <w:szCs w:val="20"/>
        </w:rPr>
        <w:t>t</w:t>
      </w:r>
      <w:r w:rsidRPr="00C81FEA">
        <w:rPr>
          <w:rFonts w:cs="Tahoma"/>
          <w:szCs w:val="20"/>
        </w:rPr>
        <w:t xml:space="preserve"> sowie das geforderte Angebot a</w:t>
      </w:r>
      <w:r w:rsidR="00175EEE" w:rsidRPr="00C81FEA">
        <w:rPr>
          <w:rFonts w:cs="Tahoma"/>
          <w:szCs w:val="20"/>
        </w:rPr>
        <w:t>llein nur knapp erreichen kann.</w:t>
      </w:r>
      <w:r w:rsidR="001646FF" w:rsidRPr="00C81FEA">
        <w:rPr>
          <w:rFonts w:cs="Tahoma"/>
          <w:szCs w:val="20"/>
        </w:rPr>
        <w:t xml:space="preserve"> </w:t>
      </w:r>
      <w:r w:rsidR="00913E53" w:rsidRPr="00C81FEA">
        <w:rPr>
          <w:rFonts w:cs="Tahoma"/>
          <w:szCs w:val="20"/>
        </w:rPr>
        <w:t xml:space="preserve">Aus </w:t>
      </w:r>
      <w:r w:rsidR="001646FF" w:rsidRPr="00C81FEA">
        <w:rPr>
          <w:rFonts w:cs="Tahoma"/>
          <w:szCs w:val="20"/>
        </w:rPr>
        <w:t>diesen Gründen</w:t>
      </w:r>
      <w:r w:rsidR="00913E53" w:rsidRPr="00C81FEA">
        <w:rPr>
          <w:rFonts w:cs="Tahoma"/>
          <w:szCs w:val="20"/>
        </w:rPr>
        <w:t xml:space="preserve"> haben sich übrigens auch die Schulen Dietlikon und Lindau seit längerer Zeit der Musikschule Illnau-Effretikon angeschlossen.</w:t>
      </w:r>
    </w:p>
    <w:p w:rsidR="00175EEE" w:rsidRDefault="00175EEE" w:rsidP="00175EEE">
      <w:pPr>
        <w:ind w:left="567"/>
        <w:rPr>
          <w:rFonts w:cs="Tahoma"/>
          <w:szCs w:val="20"/>
        </w:rPr>
      </w:pPr>
    </w:p>
    <w:p w:rsidR="00B53B0F" w:rsidRPr="009542CE" w:rsidRDefault="00B53B0F" w:rsidP="00175EEE">
      <w:pPr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Die Zusammenarbeit mit anderen Musikschulen ist </w:t>
      </w:r>
      <w:r w:rsidR="00913E53">
        <w:rPr>
          <w:rFonts w:cs="Tahoma"/>
          <w:szCs w:val="20"/>
        </w:rPr>
        <w:t xml:space="preserve">für die Musikschule Wallisellen </w:t>
      </w:r>
      <w:r w:rsidRPr="009542CE">
        <w:rPr>
          <w:rFonts w:cs="Tahoma"/>
          <w:szCs w:val="20"/>
        </w:rPr>
        <w:t>dringend angezeigt, um Synergien zu nutzen un</w:t>
      </w:r>
      <w:r w:rsidR="00154586" w:rsidRPr="009542CE">
        <w:rPr>
          <w:rFonts w:cs="Tahoma"/>
          <w:szCs w:val="20"/>
        </w:rPr>
        <w:t>d</w:t>
      </w:r>
      <w:r w:rsidRPr="009542CE">
        <w:rPr>
          <w:rFonts w:cs="Tahoma"/>
          <w:szCs w:val="20"/>
        </w:rPr>
        <w:t xml:space="preserve"> das Angebot zu erhalten bzw. zu erweitern.</w:t>
      </w:r>
      <w:r w:rsidR="00154586" w:rsidRPr="009542CE">
        <w:rPr>
          <w:rFonts w:cs="Tahoma"/>
          <w:szCs w:val="20"/>
        </w:rPr>
        <w:t xml:space="preserve"> </w:t>
      </w:r>
      <w:r w:rsidR="00296A82" w:rsidRPr="009542CE">
        <w:rPr>
          <w:rFonts w:cs="Tahoma"/>
          <w:szCs w:val="20"/>
        </w:rPr>
        <w:t>An der Sitzung vom 12. Dezember 2012 hat die Schulpflege deshalb entschieden</w:t>
      </w:r>
      <w:r w:rsidR="004D44A1" w:rsidRPr="009542CE">
        <w:rPr>
          <w:rFonts w:cs="Tahoma"/>
          <w:szCs w:val="20"/>
        </w:rPr>
        <w:t>,</w:t>
      </w:r>
      <w:r w:rsidR="00296A82" w:rsidRPr="009542CE">
        <w:rPr>
          <w:rFonts w:cs="Tahoma"/>
          <w:szCs w:val="20"/>
        </w:rPr>
        <w:t xml:space="preserve"> eine Anschlusslösung zu suchen. Angefragt wurden die Musikschulen Dübendorf, Opfikon und Illnau</w:t>
      </w:r>
      <w:r w:rsidR="00FC181F">
        <w:rPr>
          <w:rFonts w:cs="Tahoma"/>
          <w:szCs w:val="20"/>
        </w:rPr>
        <w:t>-</w:t>
      </w:r>
      <w:r w:rsidR="00296A82" w:rsidRPr="009542CE">
        <w:rPr>
          <w:rFonts w:cs="Tahoma"/>
          <w:szCs w:val="20"/>
        </w:rPr>
        <w:t>Effretikon. Aus Kapazitätsgründen lehnte Dübendorf das Gesuch ab, Opfikon signalisierte zwar Interesse an einer Zusammenarbeit, räumte aber dieser Herausforderung noch kein prioritäres Handeln ein. Der Stadtrat</w:t>
      </w:r>
      <w:r w:rsidR="00C25997" w:rsidRPr="009542CE">
        <w:rPr>
          <w:rFonts w:cs="Tahoma"/>
          <w:szCs w:val="20"/>
        </w:rPr>
        <w:t xml:space="preserve"> Illnau-Effretikon bestätigte im Dezember 2013, dass</w:t>
      </w:r>
      <w:r w:rsidR="001D0E53">
        <w:rPr>
          <w:rFonts w:cs="Tahoma"/>
          <w:szCs w:val="20"/>
        </w:rPr>
        <w:t xml:space="preserve"> ein Anschlussvertrag der Städtischen </w:t>
      </w:r>
      <w:r w:rsidR="00C25997" w:rsidRPr="009542CE">
        <w:rPr>
          <w:rFonts w:cs="Tahoma"/>
          <w:szCs w:val="20"/>
        </w:rPr>
        <w:t>Musikschule Illnau-Effretikon mit Wallise</w:t>
      </w:r>
      <w:r w:rsidR="00FC181F">
        <w:rPr>
          <w:rFonts w:cs="Tahoma"/>
          <w:szCs w:val="20"/>
        </w:rPr>
        <w:t>llen ausgearbeitet werden kann.</w:t>
      </w:r>
    </w:p>
    <w:p w:rsidR="002E0AD2" w:rsidRPr="00023BB5" w:rsidRDefault="00CF4ACA" w:rsidP="001D0E53">
      <w:pPr>
        <w:pStyle w:val="Listenabsatz"/>
        <w:numPr>
          <w:ilvl w:val="0"/>
          <w:numId w:val="13"/>
        </w:numPr>
        <w:spacing w:before="480"/>
        <w:ind w:left="567" w:hanging="567"/>
        <w:contextualSpacing w:val="0"/>
        <w:rPr>
          <w:rFonts w:cs="Tahoma"/>
          <w:b/>
          <w:sz w:val="24"/>
          <w:szCs w:val="24"/>
        </w:rPr>
      </w:pPr>
      <w:r w:rsidRPr="00023BB5">
        <w:rPr>
          <w:rFonts w:cs="Tahoma"/>
          <w:b/>
          <w:sz w:val="24"/>
          <w:szCs w:val="24"/>
        </w:rPr>
        <w:t xml:space="preserve">Anschlussvertrag mit der </w:t>
      </w:r>
      <w:r w:rsidR="00FC181F" w:rsidRPr="00023BB5">
        <w:rPr>
          <w:rFonts w:cs="Tahoma"/>
          <w:b/>
          <w:sz w:val="24"/>
          <w:szCs w:val="24"/>
        </w:rPr>
        <w:t>Städ</w:t>
      </w:r>
      <w:r w:rsidR="00023BB5" w:rsidRPr="00023BB5">
        <w:rPr>
          <w:rFonts w:cs="Tahoma"/>
          <w:b/>
          <w:sz w:val="24"/>
          <w:szCs w:val="24"/>
        </w:rPr>
        <w:t>t</w:t>
      </w:r>
      <w:r w:rsidR="00FC181F" w:rsidRPr="00023BB5">
        <w:rPr>
          <w:rFonts w:cs="Tahoma"/>
          <w:b/>
          <w:sz w:val="24"/>
          <w:szCs w:val="24"/>
        </w:rPr>
        <w:t xml:space="preserve">ischen </w:t>
      </w:r>
      <w:r w:rsidRPr="00023BB5">
        <w:rPr>
          <w:rFonts w:cs="Tahoma"/>
          <w:b/>
          <w:sz w:val="24"/>
          <w:szCs w:val="24"/>
        </w:rPr>
        <w:t>Musikschule Illnau</w:t>
      </w:r>
      <w:r w:rsidR="00C25997" w:rsidRPr="00023BB5">
        <w:rPr>
          <w:rFonts w:cs="Tahoma"/>
          <w:b/>
          <w:sz w:val="24"/>
          <w:szCs w:val="24"/>
        </w:rPr>
        <w:t>-</w:t>
      </w:r>
      <w:r w:rsidRPr="00023BB5">
        <w:rPr>
          <w:rFonts w:cs="Tahoma"/>
          <w:b/>
          <w:sz w:val="24"/>
          <w:szCs w:val="24"/>
        </w:rPr>
        <w:t>Effretikon</w:t>
      </w:r>
    </w:p>
    <w:p w:rsidR="00C25997" w:rsidRPr="009542CE" w:rsidRDefault="00C25997" w:rsidP="001D0E53">
      <w:pPr>
        <w:rPr>
          <w:rFonts w:cs="Tahoma"/>
          <w:szCs w:val="20"/>
        </w:rPr>
      </w:pPr>
    </w:p>
    <w:p w:rsidR="00E20E09" w:rsidRPr="009542CE" w:rsidRDefault="001D0E53" w:rsidP="001D0E53">
      <w:pPr>
        <w:autoSpaceDE w:val="0"/>
        <w:autoSpaceDN w:val="0"/>
        <w:adjustRightInd w:val="0"/>
        <w:ind w:left="567"/>
        <w:rPr>
          <w:rFonts w:cs="Tahoma"/>
          <w:szCs w:val="20"/>
        </w:rPr>
      </w:pPr>
      <w:r>
        <w:rPr>
          <w:rFonts w:cs="Tahoma"/>
          <w:szCs w:val="20"/>
        </w:rPr>
        <w:t>Mit dem Abschluss des Anschlussvertrages</w:t>
      </w:r>
      <w:r w:rsidR="00C25997" w:rsidRPr="009542C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an die</w:t>
      </w:r>
      <w:r w:rsidR="00C25997" w:rsidRPr="009542C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Städtische</w:t>
      </w:r>
      <w:r w:rsidR="00FC181F">
        <w:rPr>
          <w:rFonts w:cs="Tahoma"/>
          <w:szCs w:val="20"/>
        </w:rPr>
        <w:t xml:space="preserve"> Musikschule Illnau-</w:t>
      </w:r>
      <w:r w:rsidR="00C25997" w:rsidRPr="009542CE">
        <w:rPr>
          <w:rFonts w:cs="Tahoma"/>
          <w:szCs w:val="20"/>
        </w:rPr>
        <w:t xml:space="preserve">Effretikon </w:t>
      </w:r>
      <w:r w:rsidR="00F35B83" w:rsidRPr="009542CE">
        <w:rPr>
          <w:rFonts w:cs="Tahoma"/>
          <w:szCs w:val="20"/>
        </w:rPr>
        <w:t>gibt die Musikschule Wallisellen ihre Eigenständigkeit auf.</w:t>
      </w:r>
      <w:r w:rsidR="0065793C" w:rsidRPr="009542CE">
        <w:rPr>
          <w:rFonts w:cs="Tahoma"/>
          <w:szCs w:val="20"/>
        </w:rPr>
        <w:t xml:space="preserve"> Die Musiklehrpersonen der Musikschule Wallisellen werden in die </w:t>
      </w:r>
      <w:r>
        <w:rPr>
          <w:rFonts w:cs="Tahoma"/>
          <w:szCs w:val="20"/>
        </w:rPr>
        <w:t xml:space="preserve">Städtische </w:t>
      </w:r>
      <w:r w:rsidR="0065793C" w:rsidRPr="009542CE">
        <w:rPr>
          <w:rFonts w:cs="Tahoma"/>
          <w:szCs w:val="20"/>
        </w:rPr>
        <w:t>Musikschule Illnau</w:t>
      </w:r>
      <w:r w:rsidR="00FC181F">
        <w:rPr>
          <w:rFonts w:cs="Tahoma"/>
          <w:szCs w:val="20"/>
        </w:rPr>
        <w:t>-</w:t>
      </w:r>
      <w:r w:rsidR="0065793C" w:rsidRPr="009542CE">
        <w:rPr>
          <w:rFonts w:cs="Tahoma"/>
          <w:szCs w:val="20"/>
        </w:rPr>
        <w:t xml:space="preserve">Effretikon überführt. </w:t>
      </w:r>
      <w:r w:rsidR="00F35B83" w:rsidRPr="009542CE">
        <w:rPr>
          <w:rFonts w:cs="Tahoma"/>
          <w:szCs w:val="20"/>
        </w:rPr>
        <w:t>D</w:t>
      </w:r>
      <w:r w:rsidR="00C25997" w:rsidRPr="009542CE">
        <w:rPr>
          <w:rFonts w:cs="Tahoma"/>
          <w:szCs w:val="20"/>
        </w:rPr>
        <w:t xml:space="preserve">ie Leistungen einer professionellen Musikschulleitung wie auch die Administration </w:t>
      </w:r>
      <w:r w:rsidR="00FC181F">
        <w:rPr>
          <w:rFonts w:cs="Tahoma"/>
          <w:szCs w:val="20"/>
        </w:rPr>
        <w:t>werden von</w:t>
      </w:r>
      <w:r w:rsidR="00C25997" w:rsidRPr="009542CE">
        <w:rPr>
          <w:rFonts w:cs="Tahoma"/>
          <w:szCs w:val="20"/>
        </w:rPr>
        <w:t xml:space="preserve"> der </w:t>
      </w:r>
      <w:r>
        <w:rPr>
          <w:rFonts w:cs="Tahoma"/>
          <w:szCs w:val="20"/>
        </w:rPr>
        <w:t xml:space="preserve">Städtischen </w:t>
      </w:r>
      <w:r w:rsidR="00C25997" w:rsidRPr="009542CE">
        <w:rPr>
          <w:rFonts w:cs="Tahoma"/>
          <w:szCs w:val="20"/>
        </w:rPr>
        <w:t>Musikschule Illn</w:t>
      </w:r>
      <w:r w:rsidR="008317C8" w:rsidRPr="009542CE">
        <w:rPr>
          <w:rFonts w:cs="Tahoma"/>
          <w:szCs w:val="20"/>
        </w:rPr>
        <w:t xml:space="preserve">au-Effretikon im Auftrag </w:t>
      </w:r>
      <w:r w:rsidR="00422B5E" w:rsidRPr="009542CE">
        <w:rPr>
          <w:rFonts w:cs="Tahoma"/>
          <w:szCs w:val="20"/>
        </w:rPr>
        <w:t xml:space="preserve">der Schulgemeinde Wallisellen </w:t>
      </w:r>
      <w:r w:rsidR="00C25997" w:rsidRPr="009542CE">
        <w:rPr>
          <w:rFonts w:cs="Tahoma"/>
          <w:szCs w:val="20"/>
        </w:rPr>
        <w:t>erbracht.</w:t>
      </w:r>
      <w:r w:rsidR="0065793C" w:rsidRPr="009542CE">
        <w:rPr>
          <w:rFonts w:cs="Tahoma"/>
          <w:szCs w:val="20"/>
        </w:rPr>
        <w:t xml:space="preserve"> Dies kommt einem Einkauf von Leistungen gleich.</w:t>
      </w:r>
    </w:p>
    <w:p w:rsidR="0065793C" w:rsidRPr="009542CE" w:rsidRDefault="0065793C" w:rsidP="00C25997">
      <w:pPr>
        <w:rPr>
          <w:rFonts w:cs="Tahoma"/>
          <w:szCs w:val="20"/>
        </w:rPr>
      </w:pPr>
    </w:p>
    <w:p w:rsidR="00AF03F0" w:rsidRPr="001C4972" w:rsidRDefault="006343E5" w:rsidP="00FC181F">
      <w:pPr>
        <w:ind w:left="567"/>
        <w:rPr>
          <w:rFonts w:cs="Tahoma"/>
          <w:szCs w:val="20"/>
          <w:u w:val="single"/>
        </w:rPr>
      </w:pPr>
      <w:r>
        <w:rPr>
          <w:rFonts w:cs="Tahoma"/>
          <w:szCs w:val="20"/>
          <w:u w:val="single"/>
        </w:rPr>
        <w:t>Vorteile</w:t>
      </w:r>
    </w:p>
    <w:p w:rsidR="00BF4754" w:rsidRDefault="00D80636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Den </w:t>
      </w:r>
      <w:r w:rsidR="00BF4754">
        <w:rPr>
          <w:rFonts w:cs="Tahoma"/>
          <w:szCs w:val="20"/>
        </w:rPr>
        <w:t>S</w:t>
      </w:r>
      <w:r w:rsidRPr="009542CE">
        <w:rPr>
          <w:rFonts w:cs="Tahoma"/>
          <w:szCs w:val="20"/>
        </w:rPr>
        <w:t xml:space="preserve">chülerinnen und </w:t>
      </w:r>
      <w:r w:rsidR="007A4C7A">
        <w:rPr>
          <w:rFonts w:cs="Tahoma"/>
          <w:szCs w:val="20"/>
        </w:rPr>
        <w:t>S</w:t>
      </w:r>
      <w:r w:rsidRPr="009542CE">
        <w:rPr>
          <w:rFonts w:cs="Tahoma"/>
          <w:szCs w:val="20"/>
        </w:rPr>
        <w:t xml:space="preserve">chülern </w:t>
      </w:r>
      <w:r w:rsidR="00FC181F">
        <w:rPr>
          <w:rFonts w:cs="Tahoma"/>
          <w:szCs w:val="20"/>
        </w:rPr>
        <w:t>bietet sich</w:t>
      </w:r>
      <w:r w:rsidRPr="009542CE">
        <w:rPr>
          <w:rFonts w:cs="Tahoma"/>
          <w:szCs w:val="20"/>
        </w:rPr>
        <w:t xml:space="preserve"> ein vielfältige</w:t>
      </w:r>
      <w:r w:rsidR="00D042C5" w:rsidRPr="009542CE">
        <w:rPr>
          <w:rFonts w:cs="Tahoma"/>
          <w:szCs w:val="20"/>
        </w:rPr>
        <w:t>re</w:t>
      </w:r>
      <w:r w:rsidRPr="009542CE">
        <w:rPr>
          <w:rFonts w:cs="Tahoma"/>
          <w:szCs w:val="20"/>
        </w:rPr>
        <w:t>s</w:t>
      </w:r>
      <w:r w:rsidR="00FC181F">
        <w:rPr>
          <w:rFonts w:cs="Tahoma"/>
          <w:szCs w:val="20"/>
        </w:rPr>
        <w:t>,</w:t>
      </w:r>
      <w:r w:rsidRPr="009542CE">
        <w:rPr>
          <w:rFonts w:cs="Tahoma"/>
          <w:szCs w:val="20"/>
        </w:rPr>
        <w:t xml:space="preserve"> </w:t>
      </w:r>
      <w:r w:rsidR="00AF03F0" w:rsidRPr="009542CE">
        <w:rPr>
          <w:rFonts w:cs="Tahoma"/>
          <w:szCs w:val="20"/>
        </w:rPr>
        <w:t xml:space="preserve">qualifizierteres </w:t>
      </w:r>
      <w:r w:rsidRPr="009542CE">
        <w:rPr>
          <w:rFonts w:cs="Tahoma"/>
          <w:szCs w:val="20"/>
        </w:rPr>
        <w:t>Angebot</w:t>
      </w:r>
      <w:r w:rsidR="00BF4754">
        <w:rPr>
          <w:rFonts w:cs="Tahoma"/>
          <w:szCs w:val="20"/>
        </w:rPr>
        <w:t xml:space="preserve"> im Instrumentalunterricht</w:t>
      </w:r>
      <w:r w:rsidR="007A4C7A">
        <w:rPr>
          <w:rFonts w:cs="Tahoma"/>
          <w:szCs w:val="20"/>
        </w:rPr>
        <w:t>.</w:t>
      </w:r>
    </w:p>
    <w:p w:rsidR="00D80636" w:rsidRDefault="00BF4754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>
        <w:rPr>
          <w:rFonts w:cs="Tahoma"/>
          <w:szCs w:val="20"/>
        </w:rPr>
        <w:t>Die Teilnahme an einem erweiterten Ensembleunterricht ist möglich.</w:t>
      </w:r>
    </w:p>
    <w:p w:rsidR="00BF4754" w:rsidRPr="009542CE" w:rsidRDefault="00BF4754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>
        <w:rPr>
          <w:rFonts w:cs="Tahoma"/>
          <w:szCs w:val="20"/>
        </w:rPr>
        <w:t>Stufentests können absolviert werden.</w:t>
      </w:r>
    </w:p>
    <w:p w:rsidR="00D042C5" w:rsidRPr="009542CE" w:rsidRDefault="00D042C5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Der </w:t>
      </w:r>
      <w:r w:rsidR="00913E53">
        <w:rPr>
          <w:rFonts w:cs="Tahoma"/>
          <w:szCs w:val="20"/>
        </w:rPr>
        <w:t>U</w:t>
      </w:r>
      <w:r w:rsidRPr="009542CE">
        <w:rPr>
          <w:rFonts w:cs="Tahoma"/>
          <w:szCs w:val="20"/>
        </w:rPr>
        <w:t xml:space="preserve">nterricht findet </w:t>
      </w:r>
      <w:r w:rsidR="00913E53">
        <w:rPr>
          <w:rFonts w:cs="Tahoma"/>
          <w:szCs w:val="20"/>
        </w:rPr>
        <w:t xml:space="preserve">in der Regel </w:t>
      </w:r>
      <w:r w:rsidRPr="009542CE">
        <w:rPr>
          <w:rFonts w:cs="Tahoma"/>
          <w:szCs w:val="20"/>
        </w:rPr>
        <w:t>weiterhin in Wallisellen statt.</w:t>
      </w:r>
    </w:p>
    <w:p w:rsidR="00E20E09" w:rsidRPr="009542CE" w:rsidRDefault="00E20E09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Die </w:t>
      </w:r>
      <w:r w:rsidR="00FC181F">
        <w:rPr>
          <w:rFonts w:cs="Tahoma"/>
          <w:szCs w:val="20"/>
        </w:rPr>
        <w:t xml:space="preserve">Städtische </w:t>
      </w:r>
      <w:r w:rsidR="00AF03F0" w:rsidRPr="009542CE">
        <w:rPr>
          <w:rFonts w:cs="Tahoma"/>
          <w:szCs w:val="20"/>
        </w:rPr>
        <w:t>Musikschule</w:t>
      </w:r>
      <w:r w:rsidR="008317C8" w:rsidRPr="009542CE">
        <w:rPr>
          <w:rFonts w:cs="Tahoma"/>
          <w:szCs w:val="20"/>
        </w:rPr>
        <w:t xml:space="preserve"> Illnau</w:t>
      </w:r>
      <w:r w:rsidR="00FC181F">
        <w:rPr>
          <w:rFonts w:cs="Tahoma"/>
          <w:szCs w:val="20"/>
        </w:rPr>
        <w:t>-</w:t>
      </w:r>
      <w:r w:rsidR="008317C8" w:rsidRPr="009542CE">
        <w:rPr>
          <w:rFonts w:cs="Tahoma"/>
          <w:szCs w:val="20"/>
        </w:rPr>
        <w:t>Effretikon</w:t>
      </w:r>
      <w:r w:rsidR="00AF03F0" w:rsidRPr="009542CE">
        <w:rPr>
          <w:rFonts w:cs="Tahoma"/>
          <w:szCs w:val="20"/>
        </w:rPr>
        <w:t xml:space="preserve"> wir durch eine professionelle Musi</w:t>
      </w:r>
      <w:r w:rsidRPr="009542CE">
        <w:rPr>
          <w:rFonts w:cs="Tahoma"/>
          <w:szCs w:val="20"/>
        </w:rPr>
        <w:t>kschulleitung geführt. Diese garantiert die hohe Qualität des Unterrichts.</w:t>
      </w:r>
    </w:p>
    <w:p w:rsidR="00E20E09" w:rsidRPr="009542CE" w:rsidRDefault="00E20E09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Die Musikschulleitung und Administration sind für die Eltern und Lehrpersonen zu </w:t>
      </w:r>
      <w:r w:rsidR="001777FE">
        <w:rPr>
          <w:rFonts w:cs="Tahoma"/>
          <w:szCs w:val="20"/>
        </w:rPr>
        <w:br/>
      </w:r>
      <w:r w:rsidRPr="009542CE">
        <w:rPr>
          <w:rFonts w:cs="Tahoma"/>
          <w:szCs w:val="20"/>
        </w:rPr>
        <w:t>100</w:t>
      </w:r>
      <w:r w:rsidR="00FC181F">
        <w:rPr>
          <w:rFonts w:cs="Tahoma"/>
          <w:szCs w:val="20"/>
        </w:rPr>
        <w:t xml:space="preserve"> </w:t>
      </w:r>
      <w:r w:rsidRPr="009542CE">
        <w:rPr>
          <w:rFonts w:cs="Tahoma"/>
          <w:szCs w:val="20"/>
        </w:rPr>
        <w:t>% erreichbar.</w:t>
      </w:r>
    </w:p>
    <w:p w:rsidR="00E20E09" w:rsidRPr="009542CE" w:rsidRDefault="00E20E09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>Die Musiklehrper</w:t>
      </w:r>
      <w:r w:rsidR="00AF03F0" w:rsidRPr="009542CE">
        <w:rPr>
          <w:rFonts w:cs="Tahoma"/>
          <w:szCs w:val="20"/>
        </w:rPr>
        <w:t>s</w:t>
      </w:r>
      <w:r w:rsidRPr="009542CE">
        <w:rPr>
          <w:rFonts w:cs="Tahoma"/>
          <w:szCs w:val="20"/>
        </w:rPr>
        <w:t xml:space="preserve">onen </w:t>
      </w:r>
      <w:r w:rsidR="00FC181F">
        <w:rPr>
          <w:rFonts w:cs="Tahoma"/>
          <w:szCs w:val="20"/>
        </w:rPr>
        <w:t>werden in eine</w:t>
      </w:r>
      <w:r w:rsidR="00AF03F0" w:rsidRPr="009542CE">
        <w:rPr>
          <w:rFonts w:cs="Tahoma"/>
          <w:szCs w:val="20"/>
        </w:rPr>
        <w:t xml:space="preserve"> bestehende Fachschaft integriert</w:t>
      </w:r>
      <w:r w:rsidR="00FC181F">
        <w:rPr>
          <w:rFonts w:cs="Tahoma"/>
          <w:szCs w:val="20"/>
        </w:rPr>
        <w:t>.</w:t>
      </w:r>
    </w:p>
    <w:p w:rsidR="00E20E09" w:rsidRPr="009542CE" w:rsidRDefault="00AF03F0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>Durch die Anbindung an eine grössere</w:t>
      </w:r>
      <w:r w:rsidR="00E20E09" w:rsidRPr="009542CE">
        <w:rPr>
          <w:rFonts w:cs="Tahoma"/>
          <w:szCs w:val="20"/>
        </w:rPr>
        <w:t xml:space="preserve"> Musikschul</w:t>
      </w:r>
      <w:r w:rsidRPr="009542CE">
        <w:rPr>
          <w:rFonts w:cs="Tahoma"/>
          <w:szCs w:val="20"/>
        </w:rPr>
        <w:t xml:space="preserve">e </w:t>
      </w:r>
      <w:r w:rsidR="00FC181F">
        <w:rPr>
          <w:rFonts w:cs="Tahoma"/>
          <w:szCs w:val="20"/>
        </w:rPr>
        <w:t xml:space="preserve">kann </w:t>
      </w:r>
      <w:r w:rsidR="00FC181F" w:rsidRPr="009542CE">
        <w:rPr>
          <w:rFonts w:cs="Tahoma"/>
          <w:szCs w:val="20"/>
        </w:rPr>
        <w:t xml:space="preserve">bei Krankheit oder Weiterbildungen </w:t>
      </w:r>
      <w:r w:rsidR="00FC181F">
        <w:rPr>
          <w:rFonts w:cs="Tahoma"/>
          <w:szCs w:val="20"/>
        </w:rPr>
        <w:t>der Musiklehrperson eine</w:t>
      </w:r>
      <w:r w:rsidRPr="009542CE">
        <w:rPr>
          <w:rFonts w:cs="Tahoma"/>
          <w:szCs w:val="20"/>
        </w:rPr>
        <w:t xml:space="preserve"> </w:t>
      </w:r>
      <w:r w:rsidR="001D0E53">
        <w:rPr>
          <w:rFonts w:cs="Tahoma"/>
          <w:szCs w:val="20"/>
        </w:rPr>
        <w:t xml:space="preserve">interne </w:t>
      </w:r>
      <w:r w:rsidRPr="009542CE">
        <w:rPr>
          <w:rFonts w:cs="Tahoma"/>
          <w:szCs w:val="20"/>
        </w:rPr>
        <w:t>Stellvertr</w:t>
      </w:r>
      <w:r w:rsidR="001777FE">
        <w:rPr>
          <w:rFonts w:cs="Tahoma"/>
          <w:szCs w:val="20"/>
        </w:rPr>
        <w:t>etung</w:t>
      </w:r>
      <w:r w:rsidRPr="009542CE">
        <w:rPr>
          <w:rFonts w:cs="Tahoma"/>
          <w:szCs w:val="20"/>
        </w:rPr>
        <w:t xml:space="preserve"> </w:t>
      </w:r>
      <w:r w:rsidR="00FC181F">
        <w:rPr>
          <w:rFonts w:cs="Tahoma"/>
          <w:szCs w:val="20"/>
        </w:rPr>
        <w:t>organisiert werden.</w:t>
      </w:r>
    </w:p>
    <w:p w:rsidR="00AF03F0" w:rsidRPr="009542CE" w:rsidRDefault="00AF03F0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>Die Musiklehrpersonen haben die Möglichkeit</w:t>
      </w:r>
      <w:r w:rsidR="006F284B" w:rsidRPr="00436048">
        <w:rPr>
          <w:rFonts w:cs="Tahoma"/>
          <w:szCs w:val="20"/>
        </w:rPr>
        <w:t>,</w:t>
      </w:r>
      <w:r w:rsidRPr="009542CE">
        <w:rPr>
          <w:rFonts w:cs="Tahoma"/>
          <w:szCs w:val="20"/>
        </w:rPr>
        <w:t xml:space="preserve"> beim gleichen Arbeitgeber ein grösseres Pensum zu erhalten.</w:t>
      </w:r>
    </w:p>
    <w:p w:rsidR="00AF03F0" w:rsidRPr="001777FE" w:rsidRDefault="001777FE" w:rsidP="001777FE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>
        <w:rPr>
          <w:rFonts w:cs="Tahoma"/>
          <w:szCs w:val="20"/>
        </w:rPr>
        <w:t>Die Schulverwaltung Wallisellen</w:t>
      </w:r>
      <w:r w:rsidR="00CF4ACA" w:rsidRPr="009542CE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wird</w:t>
      </w:r>
      <w:r w:rsidR="00CF4ACA" w:rsidRPr="009542CE">
        <w:rPr>
          <w:rFonts w:cs="Tahoma"/>
          <w:szCs w:val="20"/>
        </w:rPr>
        <w:t xml:space="preserve"> von der Administration der Musikschule </w:t>
      </w:r>
      <w:r>
        <w:rPr>
          <w:rFonts w:cs="Tahoma"/>
          <w:szCs w:val="20"/>
        </w:rPr>
        <w:t xml:space="preserve">entlastet. </w:t>
      </w:r>
      <w:r w:rsidR="00CF4ACA" w:rsidRPr="001777FE">
        <w:rPr>
          <w:rFonts w:cs="Tahoma"/>
          <w:szCs w:val="20"/>
        </w:rPr>
        <w:t>Die Pensen für</w:t>
      </w:r>
      <w:r>
        <w:rPr>
          <w:rFonts w:cs="Tahoma"/>
          <w:szCs w:val="20"/>
        </w:rPr>
        <w:t xml:space="preserve"> die</w:t>
      </w:r>
      <w:r w:rsidR="00CF4ACA" w:rsidRPr="001777FE">
        <w:rPr>
          <w:rFonts w:cs="Tahoma"/>
          <w:szCs w:val="20"/>
        </w:rPr>
        <w:t xml:space="preserve"> Lohnadministration, </w:t>
      </w:r>
      <w:r>
        <w:rPr>
          <w:rFonts w:cs="Tahoma"/>
          <w:szCs w:val="20"/>
        </w:rPr>
        <w:t xml:space="preserve">die </w:t>
      </w:r>
      <w:r w:rsidR="00CF4ACA" w:rsidRPr="001777FE">
        <w:rPr>
          <w:rFonts w:cs="Tahoma"/>
          <w:szCs w:val="20"/>
        </w:rPr>
        <w:t xml:space="preserve">Finanzverwaltung und </w:t>
      </w:r>
      <w:r>
        <w:rPr>
          <w:rFonts w:cs="Tahoma"/>
          <w:szCs w:val="20"/>
        </w:rPr>
        <w:t>die Leitung Pädagogik</w:t>
      </w:r>
      <w:r w:rsidR="00CF4ACA" w:rsidRPr="001777FE">
        <w:rPr>
          <w:rFonts w:cs="Tahoma"/>
          <w:szCs w:val="20"/>
        </w:rPr>
        <w:t xml:space="preserve"> fallen weg (</w:t>
      </w:r>
      <w:r>
        <w:rPr>
          <w:rFonts w:cs="Tahoma"/>
          <w:szCs w:val="20"/>
        </w:rPr>
        <w:t xml:space="preserve">diese </w:t>
      </w:r>
      <w:r w:rsidR="00CF4ACA" w:rsidRPr="001777FE">
        <w:rPr>
          <w:rFonts w:cs="Tahoma"/>
          <w:szCs w:val="20"/>
        </w:rPr>
        <w:t xml:space="preserve">sind </w:t>
      </w:r>
      <w:r>
        <w:rPr>
          <w:rFonts w:cs="Tahoma"/>
          <w:szCs w:val="20"/>
        </w:rPr>
        <w:t xml:space="preserve">ein </w:t>
      </w:r>
      <w:r w:rsidR="00CF4ACA" w:rsidRPr="001777FE">
        <w:rPr>
          <w:rFonts w:cs="Tahoma"/>
          <w:szCs w:val="20"/>
        </w:rPr>
        <w:t>Bestandteil der Vollkostenrechnung).</w:t>
      </w:r>
    </w:p>
    <w:p w:rsidR="00AF03F0" w:rsidRPr="009542CE" w:rsidRDefault="00AF03F0" w:rsidP="00FC181F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>Der Anschlussve</w:t>
      </w:r>
      <w:r w:rsidR="008317C8" w:rsidRPr="009542CE">
        <w:rPr>
          <w:rFonts w:cs="Tahoma"/>
          <w:szCs w:val="20"/>
        </w:rPr>
        <w:t>rtrag kann durch die Schulgemeindeversammlung</w:t>
      </w:r>
      <w:r w:rsidR="001777FE">
        <w:rPr>
          <w:rFonts w:cs="Tahoma"/>
          <w:szCs w:val="20"/>
        </w:rPr>
        <w:t>,</w:t>
      </w:r>
      <w:r w:rsidR="008317C8" w:rsidRPr="009542CE">
        <w:rPr>
          <w:rFonts w:cs="Tahoma"/>
          <w:szCs w:val="20"/>
        </w:rPr>
        <w:t xml:space="preserve"> </w:t>
      </w:r>
      <w:r w:rsidR="001777FE">
        <w:rPr>
          <w:rFonts w:cs="Tahoma"/>
          <w:szCs w:val="20"/>
        </w:rPr>
        <w:t>unter</w:t>
      </w:r>
      <w:r w:rsidR="008317C8" w:rsidRPr="009542CE">
        <w:rPr>
          <w:rFonts w:cs="Tahoma"/>
          <w:szCs w:val="20"/>
        </w:rPr>
        <w:t xml:space="preserve"> Wahrung einer </w:t>
      </w:r>
      <w:r w:rsidR="001777FE">
        <w:rPr>
          <w:rFonts w:cs="Tahoma"/>
          <w:szCs w:val="20"/>
        </w:rPr>
        <w:t>einjährigen</w:t>
      </w:r>
      <w:r w:rsidR="008317C8" w:rsidRPr="009542CE">
        <w:rPr>
          <w:rFonts w:cs="Tahoma"/>
          <w:szCs w:val="20"/>
        </w:rPr>
        <w:t xml:space="preserve"> Kündigungsfrist</w:t>
      </w:r>
      <w:r w:rsidR="001777FE">
        <w:rPr>
          <w:rFonts w:cs="Tahoma"/>
          <w:szCs w:val="20"/>
        </w:rPr>
        <w:t>,</w:t>
      </w:r>
      <w:r w:rsidR="008317C8" w:rsidRPr="009542CE">
        <w:rPr>
          <w:rFonts w:cs="Tahoma"/>
          <w:szCs w:val="20"/>
        </w:rPr>
        <w:t xml:space="preserve"> auf Ende eines Schuljahres gekündigt werden.</w:t>
      </w:r>
    </w:p>
    <w:p w:rsidR="001777FE" w:rsidRPr="009542CE" w:rsidRDefault="001777FE" w:rsidP="001777FE">
      <w:pPr>
        <w:rPr>
          <w:rFonts w:cs="Tahoma"/>
          <w:szCs w:val="20"/>
        </w:rPr>
      </w:pPr>
    </w:p>
    <w:p w:rsidR="00CF4ACA" w:rsidRPr="001C4972" w:rsidRDefault="006343E5" w:rsidP="00FC181F">
      <w:pPr>
        <w:ind w:left="567"/>
        <w:rPr>
          <w:rFonts w:cs="Tahoma"/>
          <w:szCs w:val="20"/>
          <w:u w:val="single"/>
        </w:rPr>
      </w:pPr>
      <w:r>
        <w:rPr>
          <w:rFonts w:cs="Tahoma"/>
          <w:szCs w:val="20"/>
          <w:u w:val="single"/>
        </w:rPr>
        <w:t>Nachteil</w:t>
      </w:r>
      <w:r w:rsidR="001D0E53">
        <w:rPr>
          <w:rFonts w:cs="Tahoma"/>
          <w:szCs w:val="20"/>
          <w:u w:val="single"/>
        </w:rPr>
        <w:t>e</w:t>
      </w:r>
    </w:p>
    <w:p w:rsidR="001D0E53" w:rsidRDefault="00CF4ACA" w:rsidP="001777FE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1777FE">
        <w:rPr>
          <w:rFonts w:cs="Tahoma"/>
          <w:szCs w:val="20"/>
        </w:rPr>
        <w:t>Die Musikschule Wallisellen verliert die Eigenständigkeit und wird nicht mehr als einzelne</w:t>
      </w:r>
      <w:r w:rsidR="001777FE">
        <w:rPr>
          <w:rFonts w:cs="Tahoma"/>
          <w:szCs w:val="20"/>
        </w:rPr>
        <w:t>,</w:t>
      </w:r>
      <w:r w:rsidRPr="001777FE">
        <w:rPr>
          <w:rFonts w:cs="Tahoma"/>
          <w:szCs w:val="20"/>
        </w:rPr>
        <w:t xml:space="preserve"> kleine Musikschule wahrgenommen, sondern als Teil einer regionalen Musik</w:t>
      </w:r>
      <w:r w:rsidR="001D0E53">
        <w:rPr>
          <w:rFonts w:cs="Tahoma"/>
          <w:szCs w:val="20"/>
        </w:rPr>
        <w:t>schule.</w:t>
      </w:r>
    </w:p>
    <w:p w:rsidR="00BF4754" w:rsidRDefault="00BF4754" w:rsidP="001C4972">
      <w:pPr>
        <w:rPr>
          <w:rFonts w:cs="Tahoma"/>
          <w:szCs w:val="20"/>
        </w:rPr>
      </w:pPr>
    </w:p>
    <w:p w:rsidR="006F284B" w:rsidRPr="001C4972" w:rsidRDefault="006F284B" w:rsidP="001C4972">
      <w:pPr>
        <w:rPr>
          <w:rFonts w:cs="Tahoma"/>
          <w:szCs w:val="20"/>
        </w:rPr>
      </w:pPr>
    </w:p>
    <w:p w:rsidR="00CF4ACA" w:rsidRPr="001C4972" w:rsidRDefault="006343E5" w:rsidP="001777FE">
      <w:pPr>
        <w:ind w:left="567"/>
        <w:rPr>
          <w:rFonts w:cs="Tahoma"/>
          <w:szCs w:val="20"/>
          <w:u w:val="single"/>
        </w:rPr>
      </w:pPr>
      <w:r>
        <w:rPr>
          <w:rFonts w:cs="Tahoma"/>
          <w:szCs w:val="20"/>
          <w:u w:val="single"/>
        </w:rPr>
        <w:t>Mögliche Risiken</w:t>
      </w:r>
    </w:p>
    <w:p w:rsidR="00CF4ACA" w:rsidRPr="009542CE" w:rsidRDefault="00CF4ACA" w:rsidP="001777FE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Koordinationsaufwand </w:t>
      </w:r>
      <w:r w:rsidR="00AF03F0" w:rsidRPr="009542CE">
        <w:rPr>
          <w:rFonts w:cs="Tahoma"/>
          <w:szCs w:val="20"/>
        </w:rPr>
        <w:t xml:space="preserve">bei der Belegung </w:t>
      </w:r>
      <w:r w:rsidRPr="009542CE">
        <w:rPr>
          <w:rFonts w:cs="Tahoma"/>
          <w:szCs w:val="20"/>
        </w:rPr>
        <w:t>der Räumlichkeiten mit einer dritten Stelle.</w:t>
      </w:r>
    </w:p>
    <w:p w:rsidR="004C6142" w:rsidRDefault="00913E53" w:rsidP="004C6142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>
        <w:rPr>
          <w:rFonts w:cs="Tahoma"/>
          <w:szCs w:val="20"/>
        </w:rPr>
        <w:t xml:space="preserve">Für den </w:t>
      </w:r>
      <w:r w:rsidR="00CF4ACA" w:rsidRPr="009542CE">
        <w:rPr>
          <w:rFonts w:cs="Tahoma"/>
          <w:szCs w:val="20"/>
        </w:rPr>
        <w:t xml:space="preserve">Elternkontakt </w:t>
      </w:r>
      <w:r>
        <w:rPr>
          <w:rFonts w:cs="Tahoma"/>
          <w:szCs w:val="20"/>
        </w:rPr>
        <w:t>ist eine</w:t>
      </w:r>
      <w:r w:rsidR="00CF4ACA" w:rsidRPr="009542CE">
        <w:rPr>
          <w:rFonts w:cs="Tahoma"/>
          <w:szCs w:val="20"/>
        </w:rPr>
        <w:t xml:space="preserve"> externe Anlaufstelle</w:t>
      </w:r>
      <w:r>
        <w:rPr>
          <w:rFonts w:cs="Tahoma"/>
          <w:szCs w:val="20"/>
        </w:rPr>
        <w:t xml:space="preserve"> eingerichtet</w:t>
      </w:r>
      <w:r w:rsidR="00CF4ACA" w:rsidRPr="009542CE">
        <w:rPr>
          <w:rFonts w:cs="Tahoma"/>
          <w:szCs w:val="20"/>
        </w:rPr>
        <w:t xml:space="preserve">, die Eltern müssen </w:t>
      </w:r>
      <w:r w:rsidR="00AF03F0" w:rsidRPr="009542CE">
        <w:rPr>
          <w:rFonts w:cs="Tahoma"/>
          <w:szCs w:val="20"/>
        </w:rPr>
        <w:t xml:space="preserve">sich </w:t>
      </w:r>
      <w:r w:rsidR="00CF4ACA" w:rsidRPr="009542CE">
        <w:rPr>
          <w:rFonts w:cs="Tahoma"/>
          <w:szCs w:val="20"/>
        </w:rPr>
        <w:t xml:space="preserve">an die </w:t>
      </w:r>
      <w:r w:rsidR="001777FE">
        <w:rPr>
          <w:rFonts w:cs="Tahoma"/>
          <w:szCs w:val="20"/>
        </w:rPr>
        <w:t>neue Situation</w:t>
      </w:r>
      <w:r w:rsidR="00CF4ACA" w:rsidRPr="009542CE">
        <w:rPr>
          <w:rFonts w:cs="Tahoma"/>
          <w:szCs w:val="20"/>
        </w:rPr>
        <w:t xml:space="preserve"> gewöhnen.</w:t>
      </w:r>
    </w:p>
    <w:p w:rsidR="004C6142" w:rsidRPr="001777FE" w:rsidRDefault="004C6142" w:rsidP="004C6142">
      <w:pPr>
        <w:pStyle w:val="Listenabsatz"/>
        <w:numPr>
          <w:ilvl w:val="0"/>
          <w:numId w:val="26"/>
        </w:numPr>
        <w:ind w:left="993" w:hanging="426"/>
        <w:rPr>
          <w:rFonts w:cs="Tahoma"/>
          <w:szCs w:val="20"/>
        </w:rPr>
      </w:pPr>
      <w:r w:rsidRPr="001777FE">
        <w:rPr>
          <w:rFonts w:cs="Tahoma"/>
          <w:szCs w:val="20"/>
        </w:rPr>
        <w:t>Die Kündigung des Anschlussvertrages ist zwar möglich</w:t>
      </w:r>
      <w:r>
        <w:rPr>
          <w:rFonts w:cs="Tahoma"/>
          <w:szCs w:val="20"/>
        </w:rPr>
        <w:t>,</w:t>
      </w:r>
      <w:r w:rsidRPr="001777FE">
        <w:rPr>
          <w:rFonts w:cs="Tahoma"/>
          <w:szCs w:val="20"/>
        </w:rPr>
        <w:t xml:space="preserve"> bedingt aber eine</w:t>
      </w:r>
      <w:r>
        <w:rPr>
          <w:rFonts w:cs="Tahoma"/>
          <w:szCs w:val="20"/>
        </w:rPr>
        <w:t>n</w:t>
      </w:r>
      <w:r w:rsidRPr="001777FE">
        <w:rPr>
          <w:rFonts w:cs="Tahoma"/>
          <w:szCs w:val="20"/>
        </w:rPr>
        <w:t xml:space="preserve"> grossen Aufwand für die Schulgemeinde</w:t>
      </w:r>
      <w:r>
        <w:rPr>
          <w:rFonts w:cs="Tahoma"/>
          <w:szCs w:val="20"/>
        </w:rPr>
        <w:t>,</w:t>
      </w:r>
      <w:r w:rsidRPr="001777FE">
        <w:rPr>
          <w:rFonts w:cs="Tahoma"/>
          <w:szCs w:val="20"/>
        </w:rPr>
        <w:t xml:space="preserve"> die lokale Musikschule wieder neu aufzubauen</w:t>
      </w:r>
      <w:r>
        <w:rPr>
          <w:rFonts w:cs="Tahoma"/>
          <w:szCs w:val="20"/>
        </w:rPr>
        <w:t>.</w:t>
      </w:r>
    </w:p>
    <w:p w:rsidR="00CF4ACA" w:rsidRPr="009542CE" w:rsidRDefault="0065793C" w:rsidP="00023BB5">
      <w:pPr>
        <w:spacing w:before="480"/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>N</w:t>
      </w:r>
      <w:r w:rsidR="00AD08C0" w:rsidRPr="009542CE">
        <w:rPr>
          <w:rFonts w:cs="Tahoma"/>
          <w:szCs w:val="20"/>
        </w:rPr>
        <w:t>achstehend</w:t>
      </w:r>
      <w:r w:rsidRPr="009542CE">
        <w:rPr>
          <w:rFonts w:cs="Tahoma"/>
          <w:szCs w:val="20"/>
        </w:rPr>
        <w:t xml:space="preserve"> sind die wichtigsten Vertragsgegenstände des Anschlussvertrages</w:t>
      </w:r>
      <w:r w:rsidR="00AD08C0" w:rsidRPr="009542CE">
        <w:rPr>
          <w:rFonts w:cs="Tahoma"/>
          <w:szCs w:val="20"/>
        </w:rPr>
        <w:t xml:space="preserve"> aufgeführt. </w:t>
      </w:r>
      <w:r w:rsidR="001D0E53">
        <w:rPr>
          <w:rFonts w:cs="Tahoma"/>
          <w:szCs w:val="20"/>
        </w:rPr>
        <w:t>Der</w:t>
      </w:r>
      <w:r w:rsidR="00AD08C0" w:rsidRPr="009542CE">
        <w:rPr>
          <w:rFonts w:cs="Tahoma"/>
          <w:szCs w:val="20"/>
        </w:rPr>
        <w:t xml:space="preserve"> Vertrag wird auf unbestimmt</w:t>
      </w:r>
      <w:r w:rsidR="00E800E0">
        <w:rPr>
          <w:rFonts w:cs="Tahoma"/>
          <w:szCs w:val="20"/>
        </w:rPr>
        <w:t>e</w:t>
      </w:r>
      <w:r w:rsidR="00AD08C0" w:rsidRPr="009542CE">
        <w:rPr>
          <w:rFonts w:cs="Tahoma"/>
          <w:szCs w:val="20"/>
        </w:rPr>
        <w:t xml:space="preserve"> Zeit abgeschlossen und kann mit einer Kündigungsfrist von einem Jahr auf Ende eines Schuljahres gekündigt werden.</w:t>
      </w:r>
    </w:p>
    <w:p w:rsidR="00AD08C0" w:rsidRPr="00175EEE" w:rsidRDefault="00AD08C0" w:rsidP="00F10451">
      <w:pPr>
        <w:pStyle w:val="Listenabsatz"/>
        <w:numPr>
          <w:ilvl w:val="0"/>
          <w:numId w:val="27"/>
        </w:numPr>
        <w:spacing w:before="480"/>
        <w:ind w:left="992" w:hanging="425"/>
        <w:rPr>
          <w:rFonts w:cs="Tahoma"/>
          <w:b/>
          <w:szCs w:val="20"/>
        </w:rPr>
      </w:pPr>
      <w:r w:rsidRPr="00175EEE">
        <w:rPr>
          <w:rFonts w:cs="Tahoma"/>
          <w:b/>
          <w:szCs w:val="20"/>
        </w:rPr>
        <w:t xml:space="preserve">Die </w:t>
      </w:r>
      <w:r w:rsidR="00023BB5" w:rsidRPr="00175EEE">
        <w:rPr>
          <w:rFonts w:cs="Tahoma"/>
          <w:b/>
          <w:szCs w:val="20"/>
        </w:rPr>
        <w:t>S</w:t>
      </w:r>
      <w:r w:rsidRPr="00175EEE">
        <w:rPr>
          <w:rFonts w:cs="Tahoma"/>
          <w:b/>
          <w:szCs w:val="20"/>
        </w:rPr>
        <w:t>tädtische Musikschule Illnau-Effretikon</w:t>
      </w:r>
    </w:p>
    <w:p w:rsidR="00AD08C0" w:rsidRPr="00175EEE" w:rsidRDefault="00AD08C0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AD08C0" w:rsidRPr="00175EEE" w:rsidRDefault="00AD08C0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175EEE">
        <w:rPr>
          <w:rFonts w:ascii="Tahoma" w:hAnsi="Tahoma" w:cs="Tahoma"/>
          <w:color w:val="auto"/>
          <w:sz w:val="20"/>
          <w:szCs w:val="20"/>
        </w:rPr>
        <w:t>Die Städtische Musikschule Illnau-Effretikon vermittelt Kindern, Jugendlichen und Erwachsenen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 xml:space="preserve"> eine </w:t>
      </w:r>
      <w:r w:rsidRPr="00175EEE">
        <w:rPr>
          <w:rFonts w:ascii="Tahoma" w:hAnsi="Tahoma" w:cs="Tahoma"/>
          <w:color w:val="auto"/>
          <w:sz w:val="20"/>
          <w:szCs w:val="20"/>
        </w:rPr>
        <w:t xml:space="preserve">breite musikalische Bildung. Fast alle Orchesterinstrumente sowie Klavier, </w:t>
      </w:r>
      <w:r w:rsidR="001D0E53">
        <w:rPr>
          <w:rFonts w:ascii="Tahoma" w:hAnsi="Tahoma" w:cs="Tahoma"/>
          <w:color w:val="auto"/>
          <w:sz w:val="20"/>
          <w:szCs w:val="20"/>
        </w:rPr>
        <w:br/>
      </w:r>
      <w:r w:rsidRPr="00175EEE">
        <w:rPr>
          <w:rFonts w:ascii="Tahoma" w:hAnsi="Tahoma" w:cs="Tahoma"/>
          <w:color w:val="auto"/>
          <w:sz w:val="20"/>
          <w:szCs w:val="20"/>
        </w:rPr>
        <w:t xml:space="preserve">Keyboard, Gitarre, E-Gitarre usw. können erlernt werden. In Jazz-Ensembles und Zusammenspielgruppen bieten sich vielfältige Gelegenheiten zum Musizieren – aber auch Kurse für Interessierte ohne instrumentale Vorbildung werden angeboten. Sie steht allen </w:t>
      </w:r>
      <w:r w:rsidR="00913E53">
        <w:rPr>
          <w:rFonts w:ascii="Tahoma" w:hAnsi="Tahoma" w:cs="Tahoma"/>
          <w:color w:val="auto"/>
          <w:sz w:val="20"/>
          <w:szCs w:val="20"/>
        </w:rPr>
        <w:t xml:space="preserve">Einwohnerinnen und </w:t>
      </w:r>
      <w:r w:rsidRPr="00175EEE">
        <w:rPr>
          <w:rFonts w:ascii="Tahoma" w:hAnsi="Tahoma" w:cs="Tahoma"/>
          <w:color w:val="auto"/>
          <w:sz w:val="20"/>
          <w:szCs w:val="20"/>
        </w:rPr>
        <w:t>Einwohnern der Gemeinden Ill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>nau-Effretikon, Dietlikon, Lindau und Wallisellen</w:t>
      </w:r>
      <w:r w:rsidR="004D44A1" w:rsidRPr="00175EEE">
        <w:rPr>
          <w:rFonts w:ascii="Tahoma" w:hAnsi="Tahoma" w:cs="Tahoma"/>
          <w:color w:val="auto"/>
          <w:sz w:val="20"/>
          <w:szCs w:val="20"/>
        </w:rPr>
        <w:t xml:space="preserve"> zu subventionierten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 xml:space="preserve"> </w:t>
      </w:r>
      <w:r w:rsidR="00B720F8" w:rsidRPr="00175EEE">
        <w:rPr>
          <w:rFonts w:ascii="Tahoma" w:hAnsi="Tahoma" w:cs="Tahoma"/>
          <w:color w:val="auto"/>
          <w:sz w:val="20"/>
          <w:szCs w:val="20"/>
        </w:rPr>
        <w:t xml:space="preserve">Tarifen offen. Die 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>S</w:t>
      </w:r>
      <w:r w:rsidR="00B720F8" w:rsidRPr="00175EEE">
        <w:rPr>
          <w:rFonts w:ascii="Tahoma" w:hAnsi="Tahoma" w:cs="Tahoma"/>
          <w:color w:val="auto"/>
          <w:sz w:val="20"/>
          <w:szCs w:val="20"/>
        </w:rPr>
        <w:t>tädtische Musikschule gehört zur Schule der Stadt Illnau</w:t>
      </w:r>
      <w:r w:rsidR="00913E53">
        <w:rPr>
          <w:rFonts w:ascii="Tahoma" w:hAnsi="Tahoma" w:cs="Tahoma"/>
          <w:color w:val="auto"/>
          <w:sz w:val="20"/>
          <w:szCs w:val="20"/>
        </w:rPr>
        <w:t>-</w:t>
      </w:r>
      <w:r w:rsidR="00B720F8" w:rsidRPr="00175EEE">
        <w:rPr>
          <w:rFonts w:ascii="Tahoma" w:hAnsi="Tahoma" w:cs="Tahoma"/>
          <w:color w:val="auto"/>
          <w:sz w:val="20"/>
          <w:szCs w:val="20"/>
        </w:rPr>
        <w:t xml:space="preserve">Effretikon. Die Anschlussgemeinden haben mit je </w:t>
      </w:r>
      <w:r w:rsidR="00436048">
        <w:rPr>
          <w:rFonts w:ascii="Tahoma" w:hAnsi="Tahoma" w:cs="Tahoma"/>
          <w:color w:val="auto"/>
          <w:sz w:val="20"/>
          <w:szCs w:val="20"/>
        </w:rPr>
        <w:t>zwei</w:t>
      </w:r>
      <w:r w:rsidR="00B720F8" w:rsidRPr="00175EEE">
        <w:rPr>
          <w:rFonts w:ascii="Tahoma" w:hAnsi="Tahoma" w:cs="Tahoma"/>
          <w:color w:val="auto"/>
          <w:sz w:val="20"/>
          <w:szCs w:val="20"/>
        </w:rPr>
        <w:t xml:space="preserve"> Vertretung</w:t>
      </w:r>
      <w:r w:rsidR="00436048">
        <w:rPr>
          <w:rFonts w:ascii="Tahoma" w:hAnsi="Tahoma" w:cs="Tahoma"/>
          <w:color w:val="auto"/>
          <w:sz w:val="20"/>
          <w:szCs w:val="20"/>
        </w:rPr>
        <w:t>en</w:t>
      </w:r>
      <w:r w:rsidR="00B720F8" w:rsidRPr="00175EEE">
        <w:rPr>
          <w:rFonts w:ascii="Tahoma" w:hAnsi="Tahoma" w:cs="Tahoma"/>
          <w:color w:val="auto"/>
          <w:sz w:val="20"/>
          <w:szCs w:val="20"/>
        </w:rPr>
        <w:t xml:space="preserve"> neben der Musikschulleiterin sowie einer Vertretung der Musiklehrpersonen Einsitz </w:t>
      </w:r>
      <w:r w:rsidR="00B0228A" w:rsidRPr="00175EEE">
        <w:rPr>
          <w:rFonts w:ascii="Tahoma" w:hAnsi="Tahoma" w:cs="Tahoma"/>
          <w:color w:val="auto"/>
          <w:sz w:val="20"/>
          <w:szCs w:val="20"/>
        </w:rPr>
        <w:t xml:space="preserve">in </w:t>
      </w:r>
      <w:r w:rsidR="00B720F8" w:rsidRPr="00175EEE">
        <w:rPr>
          <w:rFonts w:ascii="Tahoma" w:hAnsi="Tahoma" w:cs="Tahoma"/>
          <w:color w:val="auto"/>
          <w:sz w:val="20"/>
          <w:szCs w:val="20"/>
        </w:rPr>
        <w:t xml:space="preserve">der Kommission der 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>S</w:t>
      </w:r>
      <w:r w:rsidR="00B720F8" w:rsidRPr="00175EEE">
        <w:rPr>
          <w:rFonts w:ascii="Tahoma" w:hAnsi="Tahoma" w:cs="Tahoma"/>
          <w:color w:val="auto"/>
          <w:sz w:val="20"/>
          <w:szCs w:val="20"/>
        </w:rPr>
        <w:t>tädtischen Musikschule Illnau-Effretikon</w:t>
      </w:r>
      <w:r w:rsidR="00B0228A" w:rsidRPr="00175EEE">
        <w:rPr>
          <w:rFonts w:ascii="Tahoma" w:hAnsi="Tahoma" w:cs="Tahoma"/>
          <w:color w:val="auto"/>
          <w:sz w:val="20"/>
          <w:szCs w:val="20"/>
        </w:rPr>
        <w:t>. Diese Kommission bereitet die Geschäfte zu Handen des Stadt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>rates von Illnau</w:t>
      </w:r>
      <w:r w:rsidR="00142BD4">
        <w:rPr>
          <w:rFonts w:ascii="Tahoma" w:hAnsi="Tahoma" w:cs="Tahoma"/>
          <w:color w:val="auto"/>
          <w:sz w:val="20"/>
          <w:szCs w:val="20"/>
        </w:rPr>
        <w:t>-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>Effretikon vor.</w:t>
      </w:r>
    </w:p>
    <w:p w:rsidR="00B0228A" w:rsidRPr="00175EEE" w:rsidRDefault="00B0228A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023BB5" w:rsidRPr="00175EEE" w:rsidRDefault="00023BB5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B0228A" w:rsidRPr="00175EEE" w:rsidRDefault="00B0228A" w:rsidP="00175EEE">
      <w:pPr>
        <w:pStyle w:val="StandardWeb"/>
        <w:numPr>
          <w:ilvl w:val="0"/>
          <w:numId w:val="27"/>
        </w:numPr>
        <w:ind w:left="993" w:hanging="426"/>
        <w:rPr>
          <w:rFonts w:ascii="Tahoma" w:hAnsi="Tahoma" w:cs="Tahoma"/>
          <w:b/>
          <w:color w:val="auto"/>
          <w:sz w:val="20"/>
          <w:szCs w:val="20"/>
        </w:rPr>
      </w:pPr>
      <w:r w:rsidRPr="00175EEE">
        <w:rPr>
          <w:rFonts w:ascii="Tahoma" w:hAnsi="Tahoma" w:cs="Tahoma"/>
          <w:b/>
          <w:color w:val="auto"/>
          <w:sz w:val="20"/>
          <w:szCs w:val="20"/>
        </w:rPr>
        <w:t>Unterrichtsort</w:t>
      </w:r>
    </w:p>
    <w:p w:rsidR="00B0228A" w:rsidRPr="00175EEE" w:rsidRDefault="00B0228A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CF4ACA" w:rsidRPr="00175EEE" w:rsidRDefault="00B0228A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175EEE">
        <w:rPr>
          <w:rFonts w:ascii="Tahoma" w:hAnsi="Tahoma" w:cs="Tahoma"/>
          <w:color w:val="auto"/>
          <w:sz w:val="20"/>
          <w:szCs w:val="20"/>
        </w:rPr>
        <w:t xml:space="preserve">Der Unterricht 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>für die Musikschülerinnen und –</w:t>
      </w:r>
      <w:r w:rsidRPr="00175EEE">
        <w:rPr>
          <w:rFonts w:ascii="Tahoma" w:hAnsi="Tahoma" w:cs="Tahoma"/>
          <w:color w:val="auto"/>
          <w:sz w:val="20"/>
          <w:szCs w:val="20"/>
        </w:rPr>
        <w:t xml:space="preserve">schüler 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>findet</w:t>
      </w:r>
      <w:r w:rsidR="0033038B">
        <w:rPr>
          <w:rFonts w:ascii="Tahoma" w:hAnsi="Tahoma" w:cs="Tahoma"/>
          <w:color w:val="auto"/>
          <w:sz w:val="20"/>
          <w:szCs w:val="20"/>
        </w:rPr>
        <w:t>,</w:t>
      </w:r>
      <w:r w:rsidRPr="00175EEE">
        <w:rPr>
          <w:rFonts w:ascii="Tahoma" w:hAnsi="Tahoma" w:cs="Tahoma"/>
          <w:color w:val="auto"/>
          <w:sz w:val="20"/>
          <w:szCs w:val="20"/>
        </w:rPr>
        <w:t xml:space="preserve"> im gleichen Rahmen wie bisher</w:t>
      </w:r>
      <w:r w:rsidR="0033038B">
        <w:rPr>
          <w:rFonts w:ascii="Tahoma" w:hAnsi="Tahoma" w:cs="Tahoma"/>
          <w:color w:val="auto"/>
          <w:sz w:val="20"/>
          <w:szCs w:val="20"/>
        </w:rPr>
        <w:t>,</w:t>
      </w:r>
      <w:r w:rsidRPr="00175EEE">
        <w:rPr>
          <w:rFonts w:ascii="Tahoma" w:hAnsi="Tahoma" w:cs="Tahoma"/>
          <w:color w:val="auto"/>
          <w:sz w:val="20"/>
          <w:szCs w:val="20"/>
        </w:rPr>
        <w:t xml:space="preserve"> in den Räumlichkeiten der Schule Wallisellen </w:t>
      </w:r>
      <w:r w:rsidR="00023BB5" w:rsidRPr="00175EEE">
        <w:rPr>
          <w:rFonts w:ascii="Tahoma" w:hAnsi="Tahoma" w:cs="Tahoma"/>
          <w:color w:val="auto"/>
          <w:sz w:val="20"/>
          <w:szCs w:val="20"/>
        </w:rPr>
        <w:t>statt</w:t>
      </w:r>
      <w:r w:rsidRPr="00175EEE">
        <w:rPr>
          <w:rFonts w:ascii="Tahoma" w:hAnsi="Tahoma" w:cs="Tahoma"/>
          <w:color w:val="auto"/>
          <w:sz w:val="20"/>
          <w:szCs w:val="20"/>
        </w:rPr>
        <w:t>.</w:t>
      </w:r>
      <w:r w:rsidR="002F028C" w:rsidRPr="00175EEE">
        <w:rPr>
          <w:rFonts w:ascii="Tahoma" w:hAnsi="Tahoma" w:cs="Tahoma"/>
          <w:color w:val="auto"/>
          <w:sz w:val="20"/>
          <w:szCs w:val="20"/>
        </w:rPr>
        <w:t xml:space="preserve"> Bei weniger als drei Schülern für ein Instrument kann der Unterricht auch in einer anderen Vertragsgemeinde </w:t>
      </w:r>
      <w:r w:rsidR="00913E53">
        <w:rPr>
          <w:rFonts w:ascii="Tahoma" w:hAnsi="Tahoma" w:cs="Tahoma"/>
          <w:color w:val="auto"/>
          <w:sz w:val="20"/>
          <w:szCs w:val="20"/>
        </w:rPr>
        <w:t xml:space="preserve">(Illnau-Effretikon, Dietlikon oder Lindau) </w:t>
      </w:r>
      <w:r w:rsidR="002F028C" w:rsidRPr="00175EEE">
        <w:rPr>
          <w:rFonts w:ascii="Tahoma" w:hAnsi="Tahoma" w:cs="Tahoma"/>
          <w:color w:val="auto"/>
          <w:sz w:val="20"/>
          <w:szCs w:val="20"/>
        </w:rPr>
        <w:t>durchgeführt werden. Die Unterrichtsräumlichkeiten der Schule Wallisellen werden der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 xml:space="preserve"> Städtischen Musikschule Illnau-</w:t>
      </w:r>
      <w:r w:rsidR="002F028C" w:rsidRPr="00175EEE">
        <w:rPr>
          <w:rFonts w:ascii="Tahoma" w:hAnsi="Tahoma" w:cs="Tahoma"/>
          <w:color w:val="auto"/>
          <w:sz w:val="20"/>
          <w:szCs w:val="20"/>
        </w:rPr>
        <w:t>Effretikon kostenlos zur Verfügung gestellt. Die</w:t>
      </w:r>
      <w:r w:rsidR="005A0231" w:rsidRPr="00175EEE">
        <w:rPr>
          <w:rFonts w:ascii="Tahoma" w:hAnsi="Tahoma" w:cs="Tahoma"/>
          <w:color w:val="auto"/>
          <w:sz w:val="20"/>
          <w:szCs w:val="20"/>
        </w:rPr>
        <w:t>s</w:t>
      </w:r>
      <w:r w:rsidR="002F028C" w:rsidRPr="00175EEE">
        <w:rPr>
          <w:rFonts w:ascii="Tahoma" w:hAnsi="Tahoma" w:cs="Tahoma"/>
          <w:color w:val="auto"/>
          <w:sz w:val="20"/>
          <w:szCs w:val="20"/>
        </w:rPr>
        <w:t xml:space="preserve"> entspricht </w:t>
      </w:r>
      <w:r w:rsidR="005A0231" w:rsidRPr="00175EEE">
        <w:rPr>
          <w:rFonts w:ascii="Tahoma" w:hAnsi="Tahoma" w:cs="Tahoma"/>
          <w:color w:val="auto"/>
          <w:sz w:val="20"/>
          <w:szCs w:val="20"/>
        </w:rPr>
        <w:t>der Regelung mit sämtlichen Vertr</w:t>
      </w:r>
      <w:r w:rsidR="002F028C" w:rsidRPr="00175EEE">
        <w:rPr>
          <w:rFonts w:ascii="Tahoma" w:hAnsi="Tahoma" w:cs="Tahoma"/>
          <w:color w:val="auto"/>
          <w:sz w:val="20"/>
          <w:szCs w:val="20"/>
        </w:rPr>
        <w:t xml:space="preserve">agspartnern der 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 xml:space="preserve">Städtischen </w:t>
      </w:r>
      <w:r w:rsidR="002F028C" w:rsidRPr="00175EEE">
        <w:rPr>
          <w:rFonts w:ascii="Tahoma" w:hAnsi="Tahoma" w:cs="Tahoma"/>
          <w:color w:val="auto"/>
          <w:sz w:val="20"/>
          <w:szCs w:val="20"/>
        </w:rPr>
        <w:t>Musikschule Illnau-Effretikon.</w:t>
      </w:r>
    </w:p>
    <w:p w:rsidR="002F028C" w:rsidRPr="00175EEE" w:rsidRDefault="002F028C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023BB5" w:rsidRPr="00175EEE" w:rsidRDefault="00023BB5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2F028C" w:rsidRPr="00175EEE" w:rsidRDefault="00023BB5" w:rsidP="00175EEE">
      <w:pPr>
        <w:pStyle w:val="StandardWeb"/>
        <w:numPr>
          <w:ilvl w:val="0"/>
          <w:numId w:val="27"/>
        </w:numPr>
        <w:ind w:left="993" w:hanging="426"/>
        <w:rPr>
          <w:rFonts w:ascii="Tahoma" w:hAnsi="Tahoma" w:cs="Tahoma"/>
          <w:b/>
          <w:color w:val="auto"/>
          <w:sz w:val="20"/>
          <w:szCs w:val="20"/>
        </w:rPr>
      </w:pPr>
      <w:r w:rsidRPr="00175EEE">
        <w:rPr>
          <w:rFonts w:ascii="Tahoma" w:hAnsi="Tahoma" w:cs="Tahoma"/>
          <w:b/>
          <w:color w:val="auto"/>
          <w:sz w:val="20"/>
          <w:szCs w:val="20"/>
        </w:rPr>
        <w:t>Ansprechpartner</w:t>
      </w:r>
    </w:p>
    <w:p w:rsidR="002F028C" w:rsidRPr="00175EEE" w:rsidRDefault="002F028C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2F028C" w:rsidRPr="00175EEE" w:rsidRDefault="002F028C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175EEE">
        <w:rPr>
          <w:rFonts w:ascii="Tahoma" w:hAnsi="Tahoma" w:cs="Tahoma"/>
          <w:color w:val="auto"/>
          <w:sz w:val="20"/>
          <w:szCs w:val="20"/>
        </w:rPr>
        <w:t>Alle Angebote und admin</w:t>
      </w:r>
      <w:r w:rsidR="00AE4B28" w:rsidRPr="00175EEE">
        <w:rPr>
          <w:rFonts w:ascii="Tahoma" w:hAnsi="Tahoma" w:cs="Tahoma"/>
          <w:color w:val="auto"/>
          <w:sz w:val="20"/>
          <w:szCs w:val="20"/>
        </w:rPr>
        <w:t>i</w:t>
      </w:r>
      <w:r w:rsidR="005A0231" w:rsidRPr="00175EEE">
        <w:rPr>
          <w:rFonts w:ascii="Tahoma" w:hAnsi="Tahoma" w:cs="Tahoma"/>
          <w:color w:val="auto"/>
          <w:sz w:val="20"/>
          <w:szCs w:val="20"/>
        </w:rPr>
        <w:t>strative</w:t>
      </w:r>
      <w:r w:rsidR="00E800E0">
        <w:rPr>
          <w:rFonts w:ascii="Tahoma" w:hAnsi="Tahoma" w:cs="Tahoma"/>
          <w:color w:val="auto"/>
          <w:sz w:val="20"/>
          <w:szCs w:val="20"/>
        </w:rPr>
        <w:t>n</w:t>
      </w:r>
      <w:r w:rsidRPr="00175EEE">
        <w:rPr>
          <w:rFonts w:ascii="Tahoma" w:hAnsi="Tahoma" w:cs="Tahoma"/>
          <w:color w:val="auto"/>
          <w:sz w:val="20"/>
          <w:szCs w:val="20"/>
        </w:rPr>
        <w:t xml:space="preserve"> Tätigkeiten werde</w:t>
      </w:r>
      <w:r w:rsidR="00AE4B28" w:rsidRPr="00175EEE">
        <w:rPr>
          <w:rFonts w:ascii="Tahoma" w:hAnsi="Tahoma" w:cs="Tahoma"/>
          <w:color w:val="auto"/>
          <w:sz w:val="20"/>
          <w:szCs w:val="20"/>
        </w:rPr>
        <w:t xml:space="preserve">n von der 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 xml:space="preserve">Städtischen </w:t>
      </w:r>
      <w:r w:rsidR="00AE4B28" w:rsidRPr="00175EEE">
        <w:rPr>
          <w:rFonts w:ascii="Tahoma" w:hAnsi="Tahoma" w:cs="Tahoma"/>
          <w:color w:val="auto"/>
          <w:sz w:val="20"/>
          <w:szCs w:val="20"/>
        </w:rPr>
        <w:t xml:space="preserve">Musikschule </w:t>
      </w:r>
      <w:r w:rsidR="001D0E53">
        <w:rPr>
          <w:rFonts w:ascii="Tahoma" w:hAnsi="Tahoma" w:cs="Tahoma"/>
          <w:color w:val="auto"/>
          <w:sz w:val="20"/>
          <w:szCs w:val="20"/>
        </w:rPr>
        <w:br/>
      </w:r>
      <w:r w:rsidR="00AE4B28" w:rsidRPr="00175EEE">
        <w:rPr>
          <w:rFonts w:ascii="Tahoma" w:hAnsi="Tahoma" w:cs="Tahoma"/>
          <w:color w:val="auto"/>
          <w:sz w:val="20"/>
          <w:szCs w:val="20"/>
        </w:rPr>
        <w:t>Illnau-Effretikon übernommen.</w:t>
      </w:r>
    </w:p>
    <w:p w:rsidR="00AE4B28" w:rsidRPr="00175EEE" w:rsidRDefault="00AE4B28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023BB5" w:rsidRPr="00175EEE" w:rsidRDefault="00023BB5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AE4B28" w:rsidRPr="00175EEE" w:rsidRDefault="00AE4B28" w:rsidP="00175EEE">
      <w:pPr>
        <w:pStyle w:val="StandardWeb"/>
        <w:numPr>
          <w:ilvl w:val="0"/>
          <w:numId w:val="27"/>
        </w:numPr>
        <w:ind w:left="993" w:hanging="426"/>
        <w:rPr>
          <w:rFonts w:ascii="Tahoma" w:hAnsi="Tahoma" w:cs="Tahoma"/>
          <w:b/>
          <w:color w:val="auto"/>
          <w:sz w:val="20"/>
          <w:szCs w:val="20"/>
        </w:rPr>
      </w:pPr>
      <w:r w:rsidRPr="00175EEE">
        <w:rPr>
          <w:rFonts w:ascii="Tahoma" w:hAnsi="Tahoma" w:cs="Tahoma"/>
          <w:b/>
          <w:color w:val="auto"/>
          <w:sz w:val="20"/>
          <w:szCs w:val="20"/>
        </w:rPr>
        <w:t xml:space="preserve">Angebote der Volksschule wie Musikalische Grundausbildung, </w:t>
      </w:r>
      <w:r w:rsidR="001D0E53">
        <w:rPr>
          <w:rFonts w:ascii="Tahoma" w:hAnsi="Tahoma" w:cs="Tahoma"/>
          <w:b/>
          <w:color w:val="auto"/>
          <w:sz w:val="20"/>
          <w:szCs w:val="20"/>
        </w:rPr>
        <w:t xml:space="preserve">Projekt </w:t>
      </w:r>
      <w:r w:rsidRPr="00175EEE">
        <w:rPr>
          <w:rFonts w:ascii="Tahoma" w:hAnsi="Tahoma" w:cs="Tahoma"/>
          <w:b/>
          <w:color w:val="auto"/>
          <w:sz w:val="20"/>
          <w:szCs w:val="20"/>
        </w:rPr>
        <w:t>Schwer</w:t>
      </w:r>
      <w:r w:rsidR="007960BD" w:rsidRPr="00175EEE">
        <w:rPr>
          <w:rFonts w:ascii="Tahoma" w:hAnsi="Tahoma" w:cs="Tahoma"/>
          <w:b/>
          <w:color w:val="auto"/>
          <w:sz w:val="20"/>
          <w:szCs w:val="20"/>
        </w:rPr>
        <w:t>punkt Musik</w:t>
      </w:r>
      <w:r w:rsidR="00BF4754">
        <w:rPr>
          <w:rFonts w:ascii="Tahoma" w:hAnsi="Tahoma" w:cs="Tahoma"/>
          <w:b/>
          <w:color w:val="auto"/>
          <w:sz w:val="20"/>
          <w:szCs w:val="20"/>
        </w:rPr>
        <w:t>, Musikalische Frühförderung</w:t>
      </w:r>
    </w:p>
    <w:p w:rsidR="00AE4B28" w:rsidRPr="00175EEE" w:rsidRDefault="00AE4B28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AE4B28" w:rsidRPr="00175EEE" w:rsidRDefault="00AE4B28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175EEE">
        <w:rPr>
          <w:rFonts w:ascii="Tahoma" w:hAnsi="Tahoma" w:cs="Tahoma"/>
          <w:color w:val="auto"/>
          <w:sz w:val="20"/>
          <w:szCs w:val="20"/>
        </w:rPr>
        <w:t>Die Schule Wallisellen macht von der Möglichkeit des Anschlussvertrages Gebrauch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>,</w:t>
      </w:r>
      <w:r w:rsidRPr="00175EEE">
        <w:rPr>
          <w:rFonts w:ascii="Tahoma" w:hAnsi="Tahoma" w:cs="Tahoma"/>
          <w:color w:val="auto"/>
          <w:sz w:val="20"/>
          <w:szCs w:val="20"/>
        </w:rPr>
        <w:t xml:space="preserve"> diese Angebote der Volksschule mittels eines Leistungsauftrages der 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 xml:space="preserve">Städtischen </w:t>
      </w:r>
      <w:r w:rsidRPr="00175EEE">
        <w:rPr>
          <w:rFonts w:ascii="Tahoma" w:hAnsi="Tahoma" w:cs="Tahoma"/>
          <w:color w:val="auto"/>
          <w:sz w:val="20"/>
          <w:szCs w:val="20"/>
        </w:rPr>
        <w:t xml:space="preserve">Musikschule </w:t>
      </w:r>
      <w:r w:rsidR="001D0E53">
        <w:rPr>
          <w:rFonts w:ascii="Tahoma" w:hAnsi="Tahoma" w:cs="Tahoma"/>
          <w:color w:val="auto"/>
          <w:sz w:val="20"/>
          <w:szCs w:val="20"/>
        </w:rPr>
        <w:br/>
      </w:r>
      <w:r w:rsidRPr="00175EEE">
        <w:rPr>
          <w:rFonts w:ascii="Tahoma" w:hAnsi="Tahoma" w:cs="Tahoma"/>
          <w:color w:val="auto"/>
          <w:sz w:val="20"/>
          <w:szCs w:val="20"/>
        </w:rPr>
        <w:t>Ill</w:t>
      </w:r>
      <w:r w:rsidR="001D0E53">
        <w:rPr>
          <w:rFonts w:ascii="Tahoma" w:hAnsi="Tahoma" w:cs="Tahoma"/>
          <w:color w:val="auto"/>
          <w:sz w:val="20"/>
          <w:szCs w:val="20"/>
        </w:rPr>
        <w:t>nau-</w:t>
      </w:r>
      <w:r w:rsidRPr="00175EEE">
        <w:rPr>
          <w:rFonts w:ascii="Tahoma" w:hAnsi="Tahoma" w:cs="Tahoma"/>
          <w:color w:val="auto"/>
          <w:sz w:val="20"/>
          <w:szCs w:val="20"/>
        </w:rPr>
        <w:t>Effretikon zur Ausführung zu übergeben</w:t>
      </w:r>
      <w:r w:rsidR="00CD4580" w:rsidRPr="00175EEE">
        <w:rPr>
          <w:rFonts w:ascii="Tahoma" w:hAnsi="Tahoma" w:cs="Tahoma"/>
          <w:color w:val="auto"/>
          <w:sz w:val="20"/>
          <w:szCs w:val="20"/>
        </w:rPr>
        <w:t>.</w:t>
      </w:r>
    </w:p>
    <w:p w:rsidR="00AE4B28" w:rsidRPr="00175EEE" w:rsidRDefault="00AE4B28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7960BD" w:rsidRDefault="007960BD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BF4754" w:rsidRDefault="00BF4754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BF4754" w:rsidRPr="00175EEE" w:rsidRDefault="00BF4754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AE4B28" w:rsidRPr="00175EEE" w:rsidRDefault="00BF4754" w:rsidP="00175EEE">
      <w:pPr>
        <w:pStyle w:val="StandardWeb"/>
        <w:numPr>
          <w:ilvl w:val="0"/>
          <w:numId w:val="27"/>
        </w:numPr>
        <w:ind w:left="993" w:hanging="426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Überführung der Mitarbeitenden</w:t>
      </w:r>
    </w:p>
    <w:p w:rsidR="00AE4B28" w:rsidRPr="00175EEE" w:rsidRDefault="00AE4B28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AE4B28" w:rsidRPr="00175EEE" w:rsidRDefault="00AE4B28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175EEE">
        <w:rPr>
          <w:rFonts w:ascii="Tahoma" w:hAnsi="Tahoma" w:cs="Tahoma"/>
          <w:color w:val="auto"/>
          <w:sz w:val="20"/>
          <w:szCs w:val="20"/>
        </w:rPr>
        <w:t>Alle Musikschullehrper</w:t>
      </w:r>
      <w:r w:rsidR="00513E51" w:rsidRPr="00175EEE">
        <w:rPr>
          <w:rFonts w:ascii="Tahoma" w:hAnsi="Tahoma" w:cs="Tahoma"/>
          <w:color w:val="auto"/>
          <w:sz w:val="20"/>
          <w:szCs w:val="20"/>
        </w:rPr>
        <w:t>s</w:t>
      </w:r>
      <w:r w:rsidRPr="00175EEE">
        <w:rPr>
          <w:rFonts w:ascii="Tahoma" w:hAnsi="Tahoma" w:cs="Tahoma"/>
          <w:color w:val="auto"/>
          <w:sz w:val="20"/>
          <w:szCs w:val="20"/>
        </w:rPr>
        <w:t>onen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 xml:space="preserve"> der Musikschule Wallisellen erhalten ab Schuljahr 2014/1</w:t>
      </w:r>
      <w:r w:rsidRPr="00175EEE">
        <w:rPr>
          <w:rFonts w:ascii="Tahoma" w:hAnsi="Tahoma" w:cs="Tahoma"/>
          <w:color w:val="auto"/>
          <w:sz w:val="20"/>
          <w:szCs w:val="20"/>
        </w:rPr>
        <w:t>5 ein</w:t>
      </w:r>
      <w:r w:rsidR="00513E51" w:rsidRPr="00175EEE">
        <w:rPr>
          <w:rFonts w:ascii="Tahoma" w:hAnsi="Tahoma" w:cs="Tahoma"/>
          <w:color w:val="auto"/>
          <w:sz w:val="20"/>
          <w:szCs w:val="20"/>
        </w:rPr>
        <w:t>e auf ein Jahr befristete Anstellung beim neuen Arbeitgeber (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 xml:space="preserve">Städtische </w:t>
      </w:r>
      <w:r w:rsidR="00513E51" w:rsidRPr="00175EEE">
        <w:rPr>
          <w:rFonts w:ascii="Tahoma" w:hAnsi="Tahoma" w:cs="Tahoma"/>
          <w:color w:val="auto"/>
          <w:sz w:val="20"/>
          <w:szCs w:val="20"/>
        </w:rPr>
        <w:t>Musikschule Illnau-Effretikon). Die aktuellen Einstufungen der Musikschule Wallisellen werden von der Städtischen Musikschule Illnau-Effre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>tikon für das Schuljahr 2014/1</w:t>
      </w:r>
      <w:r w:rsidR="00513E51" w:rsidRPr="00175EEE">
        <w:rPr>
          <w:rFonts w:ascii="Tahoma" w:hAnsi="Tahoma" w:cs="Tahoma"/>
          <w:color w:val="auto"/>
          <w:sz w:val="20"/>
          <w:szCs w:val="20"/>
        </w:rPr>
        <w:t>5 übernommen. Bis Ende März 2015 erfolgt ein</w:t>
      </w:r>
      <w:r w:rsidR="00CD4580" w:rsidRPr="00175EEE">
        <w:rPr>
          <w:rFonts w:ascii="Tahoma" w:hAnsi="Tahoma" w:cs="Tahoma"/>
          <w:color w:val="auto"/>
          <w:sz w:val="20"/>
          <w:szCs w:val="20"/>
        </w:rPr>
        <w:t xml:space="preserve">e Überprüfung und 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>gegebenenfalls eine</w:t>
      </w:r>
      <w:r w:rsidR="00CD4580" w:rsidRPr="00175EEE">
        <w:rPr>
          <w:rFonts w:ascii="Tahoma" w:hAnsi="Tahoma" w:cs="Tahoma"/>
          <w:color w:val="auto"/>
          <w:sz w:val="20"/>
          <w:szCs w:val="20"/>
        </w:rPr>
        <w:t xml:space="preserve"> Anp</w:t>
      </w:r>
      <w:r w:rsidR="00513E51" w:rsidRPr="00175EEE">
        <w:rPr>
          <w:rFonts w:ascii="Tahoma" w:hAnsi="Tahoma" w:cs="Tahoma"/>
          <w:color w:val="auto"/>
          <w:sz w:val="20"/>
          <w:szCs w:val="20"/>
        </w:rPr>
        <w:t>assung der Einstufung</w:t>
      </w:r>
      <w:r w:rsidR="007960BD" w:rsidRPr="00175EEE">
        <w:rPr>
          <w:rFonts w:ascii="Tahoma" w:hAnsi="Tahoma" w:cs="Tahoma"/>
          <w:color w:val="auto"/>
          <w:sz w:val="20"/>
          <w:szCs w:val="20"/>
        </w:rPr>
        <w:t>en</w:t>
      </w:r>
      <w:r w:rsidR="00513E51" w:rsidRPr="00175EEE">
        <w:rPr>
          <w:rFonts w:ascii="Tahoma" w:hAnsi="Tahoma" w:cs="Tahoma"/>
          <w:color w:val="auto"/>
          <w:sz w:val="20"/>
          <w:szCs w:val="20"/>
        </w:rPr>
        <w:t>, wobei es keine Abstufungen gibt (Besitzstandswahrung).</w:t>
      </w:r>
    </w:p>
    <w:p w:rsidR="00DA2779" w:rsidRPr="00175EEE" w:rsidRDefault="00DA2779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605B03" w:rsidRPr="004E6119" w:rsidRDefault="00605B03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DA2779" w:rsidRPr="004E6119" w:rsidRDefault="00DA2779" w:rsidP="00023BB5">
      <w:pPr>
        <w:pStyle w:val="StandardWeb"/>
        <w:numPr>
          <w:ilvl w:val="0"/>
          <w:numId w:val="27"/>
        </w:numPr>
        <w:rPr>
          <w:rFonts w:ascii="Tahoma" w:hAnsi="Tahoma" w:cs="Tahoma"/>
          <w:b/>
          <w:color w:val="auto"/>
          <w:sz w:val="20"/>
          <w:szCs w:val="20"/>
        </w:rPr>
      </w:pPr>
      <w:r w:rsidRPr="004E6119">
        <w:rPr>
          <w:rFonts w:ascii="Tahoma" w:hAnsi="Tahoma" w:cs="Tahoma"/>
          <w:b/>
          <w:color w:val="auto"/>
          <w:sz w:val="20"/>
          <w:szCs w:val="20"/>
        </w:rPr>
        <w:t>Elternbeitrag</w:t>
      </w:r>
      <w:r w:rsidR="002B1F30" w:rsidRPr="004E6119">
        <w:rPr>
          <w:rFonts w:ascii="Tahoma" w:hAnsi="Tahoma" w:cs="Tahoma"/>
          <w:b/>
          <w:color w:val="auto"/>
          <w:sz w:val="20"/>
          <w:szCs w:val="20"/>
        </w:rPr>
        <w:t xml:space="preserve"> / Tarife</w:t>
      </w:r>
    </w:p>
    <w:p w:rsidR="00DA2779" w:rsidRPr="004E6119" w:rsidRDefault="00DA2779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DA2779" w:rsidRPr="004E6119" w:rsidRDefault="0089787B" w:rsidP="00023BB5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4E6119">
        <w:rPr>
          <w:rFonts w:ascii="Tahoma" w:hAnsi="Tahoma" w:cs="Tahoma"/>
          <w:color w:val="auto"/>
          <w:sz w:val="20"/>
          <w:szCs w:val="20"/>
        </w:rPr>
        <w:t>D</w:t>
      </w:r>
      <w:r w:rsidR="00DA2779" w:rsidRPr="004E6119">
        <w:rPr>
          <w:rFonts w:ascii="Tahoma" w:hAnsi="Tahoma" w:cs="Tahoma"/>
          <w:color w:val="auto"/>
          <w:sz w:val="20"/>
          <w:szCs w:val="20"/>
        </w:rPr>
        <w:t>er Elternbeitrag richt</w:t>
      </w:r>
      <w:r w:rsidRPr="004E6119">
        <w:rPr>
          <w:rFonts w:ascii="Tahoma" w:hAnsi="Tahoma" w:cs="Tahoma"/>
          <w:color w:val="auto"/>
          <w:sz w:val="20"/>
          <w:szCs w:val="20"/>
        </w:rPr>
        <w:t>et sich neu nach de</w:t>
      </w:r>
      <w:r w:rsidR="002B1F30" w:rsidRPr="004E6119">
        <w:rPr>
          <w:rFonts w:ascii="Tahoma" w:hAnsi="Tahoma" w:cs="Tahoma"/>
          <w:color w:val="auto"/>
          <w:sz w:val="20"/>
          <w:szCs w:val="20"/>
        </w:rPr>
        <w:t>n</w:t>
      </w:r>
      <w:r w:rsidRPr="004E6119">
        <w:rPr>
          <w:rFonts w:ascii="Tahoma" w:hAnsi="Tahoma" w:cs="Tahoma"/>
          <w:color w:val="auto"/>
          <w:sz w:val="20"/>
          <w:szCs w:val="20"/>
        </w:rPr>
        <w:t xml:space="preserve"> Tarif</w:t>
      </w:r>
      <w:r w:rsidR="002B1F30" w:rsidRPr="004E6119">
        <w:rPr>
          <w:rFonts w:ascii="Tahoma" w:hAnsi="Tahoma" w:cs="Tahoma"/>
          <w:color w:val="auto"/>
          <w:sz w:val="20"/>
          <w:szCs w:val="20"/>
        </w:rPr>
        <w:t>en</w:t>
      </w:r>
      <w:r w:rsidRPr="004E6119">
        <w:rPr>
          <w:rFonts w:ascii="Tahoma" w:hAnsi="Tahoma" w:cs="Tahoma"/>
          <w:color w:val="auto"/>
          <w:sz w:val="20"/>
          <w:szCs w:val="20"/>
        </w:rPr>
        <w:t xml:space="preserve"> der S</w:t>
      </w:r>
      <w:r w:rsidR="00DA2779" w:rsidRPr="004E6119">
        <w:rPr>
          <w:rFonts w:ascii="Tahoma" w:hAnsi="Tahoma" w:cs="Tahoma"/>
          <w:color w:val="auto"/>
          <w:sz w:val="20"/>
          <w:szCs w:val="20"/>
        </w:rPr>
        <w:t xml:space="preserve">tädtischen Musikschule Illnau-Effretikon. </w:t>
      </w:r>
      <w:r w:rsidRPr="004E6119">
        <w:rPr>
          <w:rFonts w:ascii="Tahoma" w:hAnsi="Tahoma" w:cs="Tahoma"/>
          <w:color w:val="auto"/>
          <w:sz w:val="20"/>
          <w:szCs w:val="20"/>
        </w:rPr>
        <w:t>Dies führt zu folgenden Preisanpassungen für die Eltern gegenüber der heutigen Situation</w:t>
      </w:r>
      <w:r w:rsidR="00E800E0" w:rsidRPr="004E6119">
        <w:rPr>
          <w:rFonts w:ascii="Tahoma" w:hAnsi="Tahoma" w:cs="Tahoma"/>
          <w:color w:val="auto"/>
          <w:sz w:val="20"/>
          <w:szCs w:val="20"/>
        </w:rPr>
        <w:t>:</w:t>
      </w:r>
    </w:p>
    <w:p w:rsidR="007960BD" w:rsidRPr="00605B03" w:rsidRDefault="007960BD" w:rsidP="00142BD4">
      <w:pPr>
        <w:rPr>
          <w:rFonts w:cs="Tahoma"/>
          <w:color w:val="3A3A3A"/>
          <w:szCs w:val="20"/>
        </w:rPr>
      </w:pPr>
    </w:p>
    <w:p w:rsidR="0089787B" w:rsidRPr="009542CE" w:rsidRDefault="0089787B" w:rsidP="007960BD">
      <w:pPr>
        <w:pBdr>
          <w:bottom w:val="single" w:sz="6" w:space="0" w:color="CCCCCC"/>
        </w:pBdr>
        <w:spacing w:before="75" w:after="75"/>
        <w:ind w:left="567"/>
        <w:outlineLvl w:val="1"/>
        <w:rPr>
          <w:rFonts w:cs="Tahoma"/>
          <w:b/>
          <w:bCs/>
          <w:kern w:val="36"/>
          <w:szCs w:val="20"/>
        </w:rPr>
      </w:pPr>
      <w:r w:rsidRPr="009542CE">
        <w:rPr>
          <w:rFonts w:cs="Tahoma"/>
          <w:b/>
          <w:bCs/>
          <w:kern w:val="36"/>
          <w:szCs w:val="20"/>
        </w:rPr>
        <w:t>Tarif I (Kinder und Jugendliche bis 20 Jahre)</w:t>
      </w:r>
    </w:p>
    <w:p w:rsidR="007960BD" w:rsidRPr="007960BD" w:rsidRDefault="007960BD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9542CE">
        <w:rPr>
          <w:rFonts w:ascii="Tahoma" w:hAnsi="Tahoma" w:cs="Tahoma"/>
          <w:color w:val="auto"/>
          <w:sz w:val="20"/>
          <w:szCs w:val="20"/>
        </w:rPr>
        <w:t>Der Tarif I gilt für Kinder und Jugendliche aus den Gemeinden Illnau-Effretikon, Die</w:t>
      </w:r>
      <w:r w:rsidR="00142BD4">
        <w:rPr>
          <w:rFonts w:ascii="Tahoma" w:hAnsi="Tahoma" w:cs="Tahoma"/>
          <w:color w:val="auto"/>
          <w:sz w:val="20"/>
          <w:szCs w:val="20"/>
        </w:rPr>
        <w:t>tlikon, Lindau und Wallisellen.</w:t>
      </w:r>
      <w:r w:rsidRPr="009542CE">
        <w:rPr>
          <w:rFonts w:ascii="Tahoma" w:hAnsi="Tahoma" w:cs="Tahoma"/>
          <w:color w:val="auto"/>
          <w:sz w:val="20"/>
          <w:szCs w:val="20"/>
        </w:rPr>
        <w:br/>
      </w:r>
    </w:p>
    <w:p w:rsidR="0089787B" w:rsidRPr="009542CE" w:rsidRDefault="0089787B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9542CE">
        <w:rPr>
          <w:rFonts w:ascii="Tahoma" w:hAnsi="Tahoma" w:cs="Tahoma"/>
          <w:b/>
          <w:bCs/>
          <w:color w:val="auto"/>
          <w:sz w:val="20"/>
          <w:szCs w:val="20"/>
        </w:rPr>
        <w:t>Einzelunterricht</w:t>
      </w:r>
    </w:p>
    <w:p w:rsidR="00BF4754" w:rsidRDefault="00BF4754" w:rsidP="007960BD">
      <w:pPr>
        <w:ind w:left="567"/>
        <w:rPr>
          <w:rFonts w:cs="Tahoma"/>
          <w:szCs w:val="20"/>
        </w:rPr>
      </w:pPr>
      <w:r>
        <w:rPr>
          <w:rFonts w:cs="Tahoma"/>
          <w:szCs w:val="20"/>
        </w:rPr>
        <w:t>Die Preise beziehen sich jeweils auf ein Semester (Halbjahr)</w:t>
      </w:r>
    </w:p>
    <w:p w:rsidR="007A4C7A" w:rsidRPr="009542CE" w:rsidRDefault="007A4C7A" w:rsidP="007960BD">
      <w:pPr>
        <w:ind w:left="567"/>
        <w:rPr>
          <w:rFonts w:cs="Tahoma"/>
          <w:szCs w:val="20"/>
        </w:rPr>
      </w:pPr>
    </w:p>
    <w:tbl>
      <w:tblPr>
        <w:tblW w:w="4000" w:type="pct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517"/>
      </w:tblGrid>
      <w:tr w:rsidR="00E26EC6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</w:tcPr>
          <w:p w:rsidR="0089787B" w:rsidRPr="009542CE" w:rsidRDefault="0089787B" w:rsidP="007960BD">
            <w:pPr>
              <w:ind w:left="567"/>
              <w:rPr>
                <w:rFonts w:cs="Tahoma"/>
                <w:szCs w:val="20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</w:tcPr>
          <w:p w:rsidR="0089787B" w:rsidRPr="009542CE" w:rsidRDefault="007960BD" w:rsidP="007960BD">
            <w:pPr>
              <w:ind w:left="567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neu                  </w:t>
            </w:r>
            <w:r w:rsidR="00605B03">
              <w:rPr>
                <w:rFonts w:cs="Tahoma"/>
                <w:b/>
                <w:szCs w:val="20"/>
              </w:rPr>
              <w:t xml:space="preserve"> </w:t>
            </w:r>
            <w:r w:rsidRPr="007960BD">
              <w:rPr>
                <w:rFonts w:cs="Tahoma"/>
                <w:szCs w:val="20"/>
              </w:rPr>
              <w:t>bisher</w:t>
            </w:r>
          </w:p>
        </w:tc>
      </w:tr>
      <w:tr w:rsidR="007960BD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</w:tcPr>
          <w:p w:rsidR="007960BD" w:rsidRPr="009542CE" w:rsidRDefault="007960BD" w:rsidP="00733377">
            <w:pPr>
              <w:ind w:left="567"/>
              <w:rPr>
                <w:rFonts w:cs="Tahoma"/>
                <w:szCs w:val="20"/>
              </w:rPr>
            </w:pPr>
            <w:r w:rsidRPr="009542CE">
              <w:rPr>
                <w:rFonts w:cs="Tahoma"/>
                <w:szCs w:val="20"/>
              </w:rPr>
              <w:t>30 Minuten/Woche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</w:tcPr>
          <w:p w:rsidR="007960BD" w:rsidRPr="009542CE" w:rsidRDefault="007960BD" w:rsidP="00733377">
            <w:pPr>
              <w:ind w:left="567"/>
              <w:rPr>
                <w:rFonts w:cs="Tahoma"/>
                <w:b/>
                <w:szCs w:val="20"/>
              </w:rPr>
            </w:pPr>
            <w:r w:rsidRPr="009542CE">
              <w:rPr>
                <w:rFonts w:cs="Tahoma"/>
                <w:b/>
                <w:szCs w:val="20"/>
              </w:rPr>
              <w:t xml:space="preserve">CHF  </w:t>
            </w:r>
            <w:r w:rsidR="009601F5">
              <w:rPr>
                <w:rFonts w:cs="Tahoma"/>
                <w:b/>
                <w:szCs w:val="20"/>
              </w:rPr>
              <w:t xml:space="preserve"> </w:t>
            </w:r>
            <w:r w:rsidRPr="009542CE">
              <w:rPr>
                <w:rFonts w:cs="Tahoma"/>
                <w:b/>
                <w:szCs w:val="20"/>
              </w:rPr>
              <w:t xml:space="preserve"> 563        </w:t>
            </w:r>
            <w:r w:rsidR="002B1F30">
              <w:rPr>
                <w:rFonts w:cs="Tahoma"/>
                <w:szCs w:val="20"/>
              </w:rPr>
              <w:t>CHF 595</w:t>
            </w:r>
          </w:p>
        </w:tc>
      </w:tr>
      <w:tr w:rsidR="007960BD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7960BD" w:rsidRPr="009542CE" w:rsidRDefault="007960BD" w:rsidP="007960BD">
            <w:pPr>
              <w:ind w:left="567"/>
              <w:rPr>
                <w:rFonts w:cs="Tahoma"/>
                <w:szCs w:val="20"/>
              </w:rPr>
            </w:pPr>
            <w:r w:rsidRPr="009542CE">
              <w:rPr>
                <w:rFonts w:cs="Tahoma"/>
                <w:szCs w:val="20"/>
              </w:rPr>
              <w:t>40 Minuten/Woche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960BD" w:rsidRPr="009542CE" w:rsidRDefault="007960BD" w:rsidP="007960BD">
            <w:pPr>
              <w:ind w:left="567"/>
              <w:rPr>
                <w:rFonts w:cs="Tahoma"/>
                <w:b/>
                <w:szCs w:val="20"/>
              </w:rPr>
            </w:pPr>
            <w:r w:rsidRPr="009542CE">
              <w:rPr>
                <w:rFonts w:cs="Tahoma"/>
                <w:b/>
                <w:szCs w:val="20"/>
              </w:rPr>
              <w:t xml:space="preserve">CHF  </w:t>
            </w:r>
            <w:r w:rsidR="009601F5">
              <w:rPr>
                <w:rFonts w:cs="Tahoma"/>
                <w:b/>
                <w:szCs w:val="20"/>
              </w:rPr>
              <w:t xml:space="preserve"> </w:t>
            </w:r>
            <w:r w:rsidRPr="009542CE">
              <w:rPr>
                <w:rFonts w:cs="Tahoma"/>
                <w:b/>
                <w:szCs w:val="20"/>
              </w:rPr>
              <w:t xml:space="preserve"> 750        </w:t>
            </w:r>
            <w:r w:rsidR="002B1F30">
              <w:rPr>
                <w:rFonts w:cs="Tahoma"/>
                <w:szCs w:val="20"/>
              </w:rPr>
              <w:t>CHF 680</w:t>
            </w:r>
          </w:p>
        </w:tc>
      </w:tr>
      <w:tr w:rsidR="007960BD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7960BD" w:rsidRPr="009542CE" w:rsidRDefault="007960BD" w:rsidP="007960BD">
            <w:pPr>
              <w:ind w:left="567"/>
              <w:rPr>
                <w:rFonts w:cs="Tahoma"/>
                <w:szCs w:val="20"/>
              </w:rPr>
            </w:pPr>
            <w:r w:rsidRPr="009542CE">
              <w:rPr>
                <w:rFonts w:cs="Tahoma"/>
                <w:szCs w:val="20"/>
              </w:rPr>
              <w:t>60 Minuten/Woche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960BD" w:rsidRPr="009542CE" w:rsidRDefault="007960BD" w:rsidP="007960BD">
            <w:pPr>
              <w:ind w:left="567"/>
              <w:rPr>
                <w:rFonts w:cs="Tahoma"/>
                <w:b/>
                <w:szCs w:val="20"/>
              </w:rPr>
            </w:pPr>
            <w:r w:rsidRPr="009542CE">
              <w:rPr>
                <w:rFonts w:cs="Tahoma"/>
                <w:b/>
                <w:szCs w:val="20"/>
              </w:rPr>
              <w:t>CHF 1</w:t>
            </w:r>
            <w:r w:rsidR="009601F5">
              <w:rPr>
                <w:rFonts w:cs="Tahoma"/>
                <w:b/>
                <w:szCs w:val="20"/>
              </w:rPr>
              <w:t>‘</w:t>
            </w:r>
            <w:r w:rsidRPr="009542CE">
              <w:rPr>
                <w:rFonts w:cs="Tahoma"/>
                <w:b/>
                <w:szCs w:val="20"/>
              </w:rPr>
              <w:t xml:space="preserve">125        </w:t>
            </w:r>
            <w:r w:rsidR="002B1F30">
              <w:rPr>
                <w:rFonts w:cs="Tahoma"/>
                <w:szCs w:val="20"/>
              </w:rPr>
              <w:t>CHF 850</w:t>
            </w:r>
          </w:p>
        </w:tc>
      </w:tr>
      <w:tr w:rsidR="007960BD" w:rsidRPr="009542CE" w:rsidTr="007960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7960BD" w:rsidRPr="009542CE" w:rsidRDefault="007960BD" w:rsidP="007960BD">
            <w:pPr>
              <w:ind w:left="567"/>
              <w:rPr>
                <w:rFonts w:cs="Tahoma"/>
                <w:szCs w:val="20"/>
              </w:rPr>
            </w:pPr>
            <w:r w:rsidRPr="009542CE">
              <w:rPr>
                <w:rFonts w:cs="Tahoma"/>
                <w:szCs w:val="20"/>
              </w:rPr>
              <w:t>40 Minuten 14-täglich*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960BD" w:rsidRPr="009542CE" w:rsidRDefault="007960BD" w:rsidP="007960BD">
            <w:pPr>
              <w:ind w:left="567"/>
              <w:rPr>
                <w:rFonts w:cs="Tahoma"/>
                <w:b/>
                <w:szCs w:val="20"/>
              </w:rPr>
            </w:pPr>
            <w:r w:rsidRPr="009542CE">
              <w:rPr>
                <w:rFonts w:cs="Tahoma"/>
                <w:b/>
                <w:szCs w:val="20"/>
              </w:rPr>
              <w:t xml:space="preserve">CHF </w:t>
            </w:r>
            <w:r w:rsidR="009601F5">
              <w:rPr>
                <w:rFonts w:cs="Tahoma"/>
                <w:b/>
                <w:szCs w:val="20"/>
              </w:rPr>
              <w:t xml:space="preserve"> </w:t>
            </w:r>
            <w:r w:rsidRPr="009542CE">
              <w:rPr>
                <w:rFonts w:cs="Tahoma"/>
                <w:b/>
                <w:szCs w:val="20"/>
              </w:rPr>
              <w:t xml:space="preserve">  375</w:t>
            </w:r>
          </w:p>
        </w:tc>
      </w:tr>
      <w:tr w:rsidR="007960BD" w:rsidRPr="009542CE" w:rsidTr="007960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7960BD" w:rsidRPr="009542CE" w:rsidRDefault="007960BD" w:rsidP="007960BD">
            <w:pPr>
              <w:ind w:left="567"/>
              <w:rPr>
                <w:rFonts w:cs="Tahoma"/>
                <w:szCs w:val="20"/>
              </w:rPr>
            </w:pPr>
            <w:r w:rsidRPr="009542CE">
              <w:rPr>
                <w:rFonts w:cs="Tahoma"/>
                <w:szCs w:val="20"/>
              </w:rPr>
              <w:t>60 Minuten 14-täglich*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7960BD" w:rsidRPr="009542CE" w:rsidRDefault="007960BD" w:rsidP="007960BD">
            <w:pPr>
              <w:ind w:left="567"/>
              <w:rPr>
                <w:rFonts w:cs="Tahoma"/>
                <w:b/>
                <w:szCs w:val="20"/>
              </w:rPr>
            </w:pPr>
            <w:r w:rsidRPr="009542CE">
              <w:rPr>
                <w:rFonts w:cs="Tahoma"/>
                <w:b/>
                <w:szCs w:val="20"/>
              </w:rPr>
              <w:t xml:space="preserve">CHF  </w:t>
            </w:r>
            <w:r w:rsidR="006A1A5A">
              <w:rPr>
                <w:rFonts w:cs="Tahoma"/>
                <w:b/>
                <w:szCs w:val="20"/>
              </w:rPr>
              <w:t xml:space="preserve"> </w:t>
            </w:r>
            <w:r w:rsidRPr="009542CE">
              <w:rPr>
                <w:rFonts w:cs="Tahoma"/>
                <w:b/>
                <w:szCs w:val="20"/>
              </w:rPr>
              <w:t xml:space="preserve"> 563</w:t>
            </w:r>
          </w:p>
        </w:tc>
      </w:tr>
    </w:tbl>
    <w:p w:rsidR="00605B03" w:rsidRDefault="00605B03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89787B" w:rsidRPr="009542CE" w:rsidRDefault="0089787B" w:rsidP="007960BD">
      <w:pPr>
        <w:pStyle w:val="StandardWeb"/>
        <w:ind w:left="567"/>
        <w:rPr>
          <w:rFonts w:ascii="Tahoma" w:hAnsi="Tahoma" w:cs="Tahoma"/>
          <w:sz w:val="20"/>
          <w:szCs w:val="20"/>
        </w:rPr>
      </w:pPr>
      <w:r w:rsidRPr="009542CE">
        <w:rPr>
          <w:rFonts w:ascii="Tahoma" w:hAnsi="Tahoma" w:cs="Tahoma"/>
          <w:color w:val="auto"/>
          <w:sz w:val="20"/>
          <w:szCs w:val="20"/>
        </w:rPr>
        <w:t xml:space="preserve">* </w:t>
      </w:r>
      <w:r w:rsidR="00605B03">
        <w:rPr>
          <w:rFonts w:ascii="Tahoma" w:hAnsi="Tahoma" w:cs="Tahoma"/>
          <w:color w:val="auto"/>
          <w:sz w:val="20"/>
          <w:szCs w:val="20"/>
        </w:rPr>
        <w:t>Der 14-tägliche</w:t>
      </w:r>
      <w:r w:rsidRPr="009542CE">
        <w:rPr>
          <w:rFonts w:ascii="Tahoma" w:hAnsi="Tahoma" w:cs="Tahoma"/>
          <w:color w:val="auto"/>
          <w:sz w:val="20"/>
          <w:szCs w:val="20"/>
        </w:rPr>
        <w:t xml:space="preserve"> Unterricht muss mindestens 40 Minuten betragen</w:t>
      </w:r>
      <w:r w:rsidRPr="009542CE">
        <w:rPr>
          <w:rFonts w:ascii="Tahoma" w:hAnsi="Tahoma" w:cs="Tahoma"/>
          <w:sz w:val="20"/>
          <w:szCs w:val="20"/>
        </w:rPr>
        <w:t>.</w:t>
      </w:r>
    </w:p>
    <w:p w:rsidR="0089787B" w:rsidRPr="008C684B" w:rsidRDefault="0089787B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8C684B">
        <w:rPr>
          <w:rFonts w:ascii="Tahoma" w:hAnsi="Tahoma" w:cs="Tahoma"/>
          <w:color w:val="auto"/>
          <w:sz w:val="20"/>
          <w:szCs w:val="20"/>
        </w:rPr>
        <w:t>Weitere Lektionsdauern sind möglich, die Kosten werden proportional berechnet.</w:t>
      </w:r>
    </w:p>
    <w:p w:rsidR="00605B03" w:rsidRPr="009542CE" w:rsidRDefault="00605B03" w:rsidP="00605B03">
      <w:pPr>
        <w:rPr>
          <w:rFonts w:cs="Tahoma"/>
          <w:color w:val="3A3A3A"/>
          <w:szCs w:val="20"/>
        </w:rPr>
      </w:pPr>
    </w:p>
    <w:p w:rsidR="0089787B" w:rsidRPr="009601F5" w:rsidRDefault="0089787B" w:rsidP="007960BD">
      <w:pPr>
        <w:pStyle w:val="StandardWeb"/>
        <w:ind w:left="567"/>
        <w:rPr>
          <w:rFonts w:ascii="Tahoma" w:hAnsi="Tahoma" w:cs="Tahoma"/>
          <w:b/>
          <w:color w:val="auto"/>
          <w:sz w:val="20"/>
          <w:szCs w:val="20"/>
        </w:rPr>
      </w:pPr>
      <w:r w:rsidRPr="009601F5">
        <w:rPr>
          <w:rFonts w:ascii="Tahoma" w:hAnsi="Tahoma" w:cs="Tahoma"/>
          <w:b/>
          <w:color w:val="auto"/>
          <w:sz w:val="20"/>
          <w:szCs w:val="20"/>
        </w:rPr>
        <w:t>Gruppenunterricht</w:t>
      </w:r>
    </w:p>
    <w:p w:rsidR="0089787B" w:rsidRPr="009542CE" w:rsidRDefault="0089787B" w:rsidP="007960BD">
      <w:pPr>
        <w:pStyle w:val="StandardWeb"/>
        <w:ind w:left="567"/>
        <w:rPr>
          <w:rFonts w:ascii="Tahoma" w:hAnsi="Tahoma" w:cs="Tahoma"/>
          <w:sz w:val="20"/>
          <w:szCs w:val="20"/>
        </w:rPr>
      </w:pPr>
      <w:r w:rsidRPr="009542CE">
        <w:rPr>
          <w:rFonts w:ascii="Tahoma" w:hAnsi="Tahoma" w:cs="Tahoma"/>
          <w:sz w:val="20"/>
          <w:szCs w:val="20"/>
        </w:rPr>
        <w:t>Preise pro Schüler/Schülerin</w:t>
      </w:r>
    </w:p>
    <w:p w:rsidR="0089787B" w:rsidRPr="009542CE" w:rsidRDefault="0089787B" w:rsidP="007960BD">
      <w:pPr>
        <w:ind w:left="567"/>
        <w:rPr>
          <w:rFonts w:cs="Tahoma"/>
          <w:color w:val="3A3A3A"/>
          <w:szCs w:val="20"/>
        </w:rPr>
      </w:pPr>
    </w:p>
    <w:tbl>
      <w:tblPr>
        <w:tblW w:w="4000" w:type="pct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517"/>
      </w:tblGrid>
      <w:tr w:rsidR="0028704C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</w:tcPr>
          <w:p w:rsidR="0028704C" w:rsidRPr="006A1A5A" w:rsidRDefault="0028704C" w:rsidP="007960BD">
            <w:pPr>
              <w:ind w:left="567"/>
              <w:rPr>
                <w:rFonts w:cs="Tahoma"/>
                <w:szCs w:val="20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</w:tcPr>
          <w:p w:rsidR="0028704C" w:rsidRPr="009601F5" w:rsidRDefault="0028704C" w:rsidP="007960BD">
            <w:pPr>
              <w:ind w:left="567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neu                   </w:t>
            </w:r>
            <w:r w:rsidRPr="007960BD">
              <w:rPr>
                <w:rFonts w:cs="Tahoma"/>
                <w:szCs w:val="20"/>
              </w:rPr>
              <w:t>bisher</w:t>
            </w:r>
          </w:p>
        </w:tc>
      </w:tr>
      <w:tr w:rsidR="0089787B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89787B" w:rsidRPr="006A1A5A" w:rsidRDefault="0089787B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40 Minuten/Woche, 2er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87B" w:rsidRPr="009601F5" w:rsidRDefault="00BC6C29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>CHF 410</w:t>
            </w:r>
          </w:p>
        </w:tc>
      </w:tr>
      <w:tr w:rsidR="0089787B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89787B" w:rsidRPr="006A1A5A" w:rsidRDefault="0089787B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Minuten/Woche, 2er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87B" w:rsidRPr="009601F5" w:rsidRDefault="00BC6C29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>CHF 598</w:t>
            </w:r>
          </w:p>
        </w:tc>
      </w:tr>
      <w:tr w:rsidR="00414D75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</w:tcPr>
          <w:p w:rsidR="00414D75" w:rsidRPr="006A1A5A" w:rsidRDefault="00414D75" w:rsidP="007960BD">
            <w:pPr>
              <w:ind w:left="567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50 Minuten/Woche, 2er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</w:tcPr>
          <w:p w:rsidR="00414D75" w:rsidRPr="00720BB5" w:rsidRDefault="0028704C" w:rsidP="007960BD">
            <w:pPr>
              <w:ind w:left="567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                          </w:t>
            </w:r>
            <w:r w:rsidR="00414D75" w:rsidRPr="00720BB5">
              <w:rPr>
                <w:rFonts w:cs="Tahoma"/>
                <w:szCs w:val="20"/>
              </w:rPr>
              <w:t>CHF 612</w:t>
            </w:r>
          </w:p>
        </w:tc>
      </w:tr>
      <w:tr w:rsidR="0089787B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89787B" w:rsidRPr="006A1A5A" w:rsidRDefault="0089787B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45 Minuten/Woche, 3er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87B" w:rsidRPr="009601F5" w:rsidRDefault="00BC6C29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>CHF 330</w:t>
            </w:r>
          </w:p>
        </w:tc>
      </w:tr>
      <w:tr w:rsidR="0089787B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89787B" w:rsidRPr="006A1A5A" w:rsidRDefault="0089787B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Minuten/Woche, 3er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87B" w:rsidRPr="009601F5" w:rsidRDefault="00BC6C29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>CHF 429</w:t>
            </w:r>
          </w:p>
        </w:tc>
      </w:tr>
      <w:tr w:rsidR="0089787B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89787B" w:rsidRPr="006A1A5A" w:rsidRDefault="0089787B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Minuten/Woche, 4er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787B" w:rsidRPr="009601F5" w:rsidRDefault="00BC6C29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>CHF 345</w:t>
            </w:r>
          </w:p>
        </w:tc>
      </w:tr>
    </w:tbl>
    <w:p w:rsidR="007960BD" w:rsidRPr="006A1A5A" w:rsidRDefault="007960BD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89787B" w:rsidRPr="006A1A5A" w:rsidRDefault="00605B03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 xml:space="preserve">Der </w:t>
      </w:r>
      <w:r w:rsidR="0089787B" w:rsidRPr="006A1A5A">
        <w:rPr>
          <w:rFonts w:ascii="Tahoma" w:hAnsi="Tahoma" w:cs="Tahoma"/>
          <w:color w:val="auto"/>
          <w:sz w:val="20"/>
          <w:szCs w:val="20"/>
        </w:rPr>
        <w:t>Gruppenunterricht muss mindestens 40 Minuten dauern.</w:t>
      </w:r>
    </w:p>
    <w:p w:rsidR="0089787B" w:rsidRPr="006A1A5A" w:rsidRDefault="0089787B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Die Zusammenstellung von Gruppen durch die Musikschule ist nur ausnahmsweise möglich, es besteht kein Anspruch auf Gruppenunterricht bei Einzelanmeldungen; die Anmeldung erfolgt am besten gleich gemeinsam. Es werden maximal vier Kinder in eine Gruppe aufgenommen.</w:t>
      </w:r>
    </w:p>
    <w:p w:rsidR="00CD4580" w:rsidRPr="006A1A5A" w:rsidRDefault="00CD4580" w:rsidP="00605B03">
      <w:pPr>
        <w:ind w:left="567"/>
        <w:rPr>
          <w:rFonts w:cs="Tahoma"/>
          <w:szCs w:val="20"/>
        </w:rPr>
      </w:pPr>
    </w:p>
    <w:p w:rsidR="00F10451" w:rsidRDefault="00F10451" w:rsidP="00605B03">
      <w:pPr>
        <w:ind w:left="567"/>
        <w:rPr>
          <w:rFonts w:cs="Tahoma"/>
          <w:szCs w:val="20"/>
        </w:rPr>
      </w:pPr>
      <w:r>
        <w:rPr>
          <w:rFonts w:cs="Tahoma"/>
          <w:szCs w:val="20"/>
        </w:rPr>
        <w:br w:type="page"/>
      </w:r>
    </w:p>
    <w:p w:rsidR="00F7283C" w:rsidRPr="009542CE" w:rsidRDefault="00F7283C" w:rsidP="007960BD">
      <w:pPr>
        <w:pBdr>
          <w:bottom w:val="single" w:sz="6" w:space="0" w:color="CCCCCC"/>
        </w:pBdr>
        <w:spacing w:before="75" w:after="75"/>
        <w:ind w:left="567"/>
        <w:outlineLvl w:val="1"/>
        <w:rPr>
          <w:rFonts w:cs="Tahoma"/>
          <w:b/>
          <w:bCs/>
          <w:kern w:val="36"/>
          <w:szCs w:val="20"/>
        </w:rPr>
      </w:pPr>
      <w:r w:rsidRPr="009542CE">
        <w:rPr>
          <w:rFonts w:cs="Tahoma"/>
          <w:b/>
          <w:bCs/>
          <w:kern w:val="36"/>
          <w:szCs w:val="20"/>
        </w:rPr>
        <w:t>Tarif II (Personen in Ausbildung bis 25 Jahre)</w:t>
      </w:r>
    </w:p>
    <w:p w:rsidR="00F7283C" w:rsidRPr="006A1A5A" w:rsidRDefault="00F7283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 xml:space="preserve">Der Tarif II gilt für Personen aus </w:t>
      </w:r>
      <w:r w:rsidR="007960BD" w:rsidRPr="006A1A5A">
        <w:rPr>
          <w:rFonts w:ascii="Tahoma" w:hAnsi="Tahoma" w:cs="Tahoma"/>
          <w:color w:val="auto"/>
          <w:sz w:val="20"/>
          <w:szCs w:val="20"/>
        </w:rPr>
        <w:t>den</w:t>
      </w:r>
      <w:r w:rsidR="00605B03" w:rsidRPr="006A1A5A">
        <w:rPr>
          <w:rFonts w:ascii="Tahoma" w:hAnsi="Tahoma" w:cs="Tahoma"/>
          <w:color w:val="auto"/>
          <w:sz w:val="20"/>
          <w:szCs w:val="20"/>
        </w:rPr>
        <w:t xml:space="preserve"> Gemeinden </w:t>
      </w:r>
      <w:r w:rsidRPr="006A1A5A">
        <w:rPr>
          <w:rFonts w:ascii="Tahoma" w:hAnsi="Tahoma" w:cs="Tahoma"/>
          <w:color w:val="auto"/>
          <w:sz w:val="20"/>
          <w:szCs w:val="20"/>
        </w:rPr>
        <w:t xml:space="preserve">Illnau-Effretikon, Dietlikon, </w:t>
      </w:r>
      <w:r w:rsidR="007960BD" w:rsidRPr="006A1A5A">
        <w:rPr>
          <w:rFonts w:ascii="Tahoma" w:hAnsi="Tahoma" w:cs="Tahoma"/>
          <w:color w:val="auto"/>
          <w:sz w:val="20"/>
          <w:szCs w:val="20"/>
        </w:rPr>
        <w:t xml:space="preserve">Lindau und </w:t>
      </w:r>
      <w:r w:rsidR="001E1E1C" w:rsidRPr="006A1A5A">
        <w:rPr>
          <w:rFonts w:ascii="Tahoma" w:hAnsi="Tahoma" w:cs="Tahoma"/>
          <w:color w:val="auto"/>
          <w:sz w:val="20"/>
          <w:szCs w:val="20"/>
        </w:rPr>
        <w:t>Wallisellen</w:t>
      </w:r>
      <w:r w:rsidRPr="006A1A5A">
        <w:rPr>
          <w:rFonts w:ascii="Tahoma" w:hAnsi="Tahoma" w:cs="Tahoma"/>
          <w:color w:val="auto"/>
          <w:sz w:val="20"/>
          <w:szCs w:val="20"/>
        </w:rPr>
        <w:t>. Der Anmeldung ist eine Kopie der Ausbildungsbestätigung (Immatrikulationsbestätigung, Lehrvertrag) beizulegen.</w:t>
      </w:r>
    </w:p>
    <w:p w:rsidR="00F10451" w:rsidRDefault="00F10451" w:rsidP="00F10451">
      <w:pPr>
        <w:ind w:left="567"/>
        <w:rPr>
          <w:rFonts w:cs="Tahoma"/>
          <w:color w:val="3A3A3A"/>
          <w:szCs w:val="20"/>
        </w:rPr>
      </w:pPr>
    </w:p>
    <w:p w:rsidR="00F7283C" w:rsidRPr="004E6119" w:rsidRDefault="00F7283C" w:rsidP="004E6119">
      <w:pPr>
        <w:pStyle w:val="StandardWeb"/>
        <w:ind w:left="567"/>
        <w:rPr>
          <w:rFonts w:ascii="Tahoma" w:hAnsi="Tahoma" w:cs="Tahoma"/>
          <w:sz w:val="20"/>
          <w:szCs w:val="20"/>
        </w:rPr>
      </w:pPr>
      <w:r w:rsidRPr="009542CE">
        <w:rPr>
          <w:rFonts w:ascii="Tahoma" w:hAnsi="Tahoma" w:cs="Tahoma"/>
          <w:b/>
          <w:bCs/>
          <w:sz w:val="20"/>
          <w:szCs w:val="20"/>
        </w:rPr>
        <w:t>Einzelunterricht</w:t>
      </w:r>
    </w:p>
    <w:p w:rsidR="00BF4754" w:rsidRDefault="00BF4754" w:rsidP="00BF4754">
      <w:pPr>
        <w:ind w:left="567"/>
        <w:rPr>
          <w:rFonts w:cs="Tahoma"/>
          <w:szCs w:val="20"/>
        </w:rPr>
      </w:pPr>
      <w:r>
        <w:rPr>
          <w:rFonts w:cs="Tahoma"/>
          <w:szCs w:val="20"/>
        </w:rPr>
        <w:t>Die Preise beziehen sich jeweils auf ein Semester (Halbjahr)</w:t>
      </w:r>
    </w:p>
    <w:p w:rsidR="004E6119" w:rsidRPr="00BF4754" w:rsidRDefault="004E6119" w:rsidP="00BF4754">
      <w:pPr>
        <w:ind w:left="567"/>
        <w:rPr>
          <w:rFonts w:cs="Tahoma"/>
          <w:szCs w:val="20"/>
        </w:rPr>
      </w:pPr>
    </w:p>
    <w:tbl>
      <w:tblPr>
        <w:tblW w:w="4000" w:type="pct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517"/>
      </w:tblGrid>
      <w:tr w:rsidR="00F7283C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30 Minuten/Woche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9601F5" w:rsidRDefault="00461A55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>CHF</w:t>
            </w:r>
            <w:r w:rsidR="00207397" w:rsidRPr="009601F5">
              <w:rPr>
                <w:rFonts w:cs="Tahoma"/>
                <w:b/>
                <w:szCs w:val="20"/>
              </w:rPr>
              <w:t xml:space="preserve">  </w:t>
            </w:r>
            <w:r w:rsidR="009601F5">
              <w:rPr>
                <w:rFonts w:cs="Tahoma"/>
                <w:b/>
                <w:szCs w:val="20"/>
              </w:rPr>
              <w:t xml:space="preserve"> </w:t>
            </w:r>
            <w:r w:rsidR="00207397" w:rsidRPr="009601F5">
              <w:rPr>
                <w:rFonts w:cs="Tahoma"/>
                <w:b/>
                <w:szCs w:val="20"/>
              </w:rPr>
              <w:t xml:space="preserve"> 688</w:t>
            </w:r>
          </w:p>
        </w:tc>
      </w:tr>
      <w:tr w:rsidR="00F7283C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40 Minuten/Wo</w:t>
            </w:r>
            <w:r w:rsidR="00A81488" w:rsidRPr="006A1A5A">
              <w:rPr>
                <w:rFonts w:cs="Tahoma"/>
                <w:szCs w:val="20"/>
              </w:rPr>
              <w:t>c</w:t>
            </w:r>
            <w:r w:rsidRPr="006A1A5A">
              <w:rPr>
                <w:rFonts w:cs="Tahoma"/>
                <w:szCs w:val="20"/>
              </w:rPr>
              <w:t>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9601F5" w:rsidRDefault="00461A55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 xml:space="preserve">CHF </w:t>
            </w:r>
            <w:r w:rsidR="009601F5">
              <w:rPr>
                <w:rFonts w:cs="Tahoma"/>
                <w:b/>
                <w:szCs w:val="20"/>
              </w:rPr>
              <w:t xml:space="preserve"> </w:t>
            </w:r>
            <w:r w:rsidR="00207397" w:rsidRPr="009601F5">
              <w:rPr>
                <w:rFonts w:cs="Tahoma"/>
                <w:b/>
                <w:szCs w:val="20"/>
              </w:rPr>
              <w:t xml:space="preserve">  917</w:t>
            </w:r>
          </w:p>
        </w:tc>
      </w:tr>
      <w:tr w:rsidR="00F7283C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Minuten/Woche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9601F5" w:rsidRDefault="00207397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 xml:space="preserve">CHF </w:t>
            </w:r>
            <w:r w:rsidR="006A6FDE" w:rsidRPr="009601F5">
              <w:rPr>
                <w:rFonts w:cs="Tahoma"/>
                <w:b/>
                <w:szCs w:val="20"/>
              </w:rPr>
              <w:t>1</w:t>
            </w:r>
            <w:r w:rsidR="009601F5">
              <w:rPr>
                <w:rFonts w:cs="Tahoma"/>
                <w:b/>
                <w:szCs w:val="20"/>
              </w:rPr>
              <w:t>‘</w:t>
            </w:r>
            <w:r w:rsidRPr="009601F5">
              <w:rPr>
                <w:rFonts w:cs="Tahoma"/>
                <w:b/>
                <w:szCs w:val="20"/>
              </w:rPr>
              <w:t>375</w:t>
            </w:r>
          </w:p>
        </w:tc>
      </w:tr>
      <w:tr w:rsidR="00F7283C" w:rsidRPr="009542CE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40 Minuten 14-täglich*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9601F5" w:rsidRDefault="00207397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 xml:space="preserve">CHF  </w:t>
            </w:r>
            <w:r w:rsidR="009601F5">
              <w:rPr>
                <w:rFonts w:cs="Tahoma"/>
                <w:b/>
                <w:szCs w:val="20"/>
              </w:rPr>
              <w:t xml:space="preserve"> </w:t>
            </w:r>
            <w:r w:rsidRPr="009601F5">
              <w:rPr>
                <w:rFonts w:cs="Tahoma"/>
                <w:b/>
                <w:szCs w:val="20"/>
              </w:rPr>
              <w:t xml:space="preserve"> 458</w:t>
            </w:r>
          </w:p>
        </w:tc>
      </w:tr>
      <w:tr w:rsidR="00F7283C" w:rsidRPr="009542CE" w:rsidTr="009601F5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 14-täglich*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9601F5" w:rsidRDefault="00207397" w:rsidP="007960BD">
            <w:pPr>
              <w:ind w:left="567"/>
              <w:rPr>
                <w:rFonts w:cs="Tahoma"/>
                <w:b/>
                <w:szCs w:val="20"/>
              </w:rPr>
            </w:pPr>
            <w:r w:rsidRPr="009601F5">
              <w:rPr>
                <w:rFonts w:cs="Tahoma"/>
                <w:b/>
                <w:szCs w:val="20"/>
              </w:rPr>
              <w:t xml:space="preserve">CHF </w:t>
            </w:r>
            <w:r w:rsidR="009601F5">
              <w:rPr>
                <w:rFonts w:cs="Tahoma"/>
                <w:b/>
                <w:szCs w:val="20"/>
              </w:rPr>
              <w:t xml:space="preserve"> </w:t>
            </w:r>
            <w:r w:rsidRPr="009601F5">
              <w:rPr>
                <w:rFonts w:cs="Tahoma"/>
                <w:b/>
                <w:szCs w:val="20"/>
              </w:rPr>
              <w:t xml:space="preserve">  688</w:t>
            </w:r>
          </w:p>
        </w:tc>
      </w:tr>
    </w:tbl>
    <w:p w:rsidR="00605B03" w:rsidRDefault="00605B03" w:rsidP="007960BD">
      <w:pPr>
        <w:pStyle w:val="StandardWeb"/>
        <w:ind w:left="567"/>
        <w:rPr>
          <w:rFonts w:ascii="Tahoma" w:hAnsi="Tahoma" w:cs="Tahoma"/>
          <w:sz w:val="20"/>
          <w:szCs w:val="20"/>
        </w:rPr>
      </w:pPr>
    </w:p>
    <w:p w:rsidR="00F7283C" w:rsidRPr="006A1A5A" w:rsidRDefault="00F7283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 xml:space="preserve">* </w:t>
      </w:r>
      <w:r w:rsidR="00605B03" w:rsidRPr="006A1A5A">
        <w:rPr>
          <w:rFonts w:ascii="Tahoma" w:hAnsi="Tahoma" w:cs="Tahoma"/>
          <w:color w:val="auto"/>
          <w:sz w:val="20"/>
          <w:szCs w:val="20"/>
        </w:rPr>
        <w:t>Der 14-tägliche</w:t>
      </w:r>
      <w:r w:rsidRPr="006A1A5A">
        <w:rPr>
          <w:rFonts w:ascii="Tahoma" w:hAnsi="Tahoma" w:cs="Tahoma"/>
          <w:color w:val="auto"/>
          <w:sz w:val="20"/>
          <w:szCs w:val="20"/>
        </w:rPr>
        <w:t xml:space="preserve"> Unterricht muss mindestens 40 Minuten betragen.</w:t>
      </w:r>
    </w:p>
    <w:p w:rsidR="00F7283C" w:rsidRPr="006A1A5A" w:rsidRDefault="00F7283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Weitere Lektionsdauern sind möglich; die Preise werden proportional berechnet.</w:t>
      </w:r>
    </w:p>
    <w:p w:rsidR="00F7283C" w:rsidRPr="006A1A5A" w:rsidRDefault="00F7283C" w:rsidP="00605B03">
      <w:pPr>
        <w:ind w:left="567"/>
        <w:rPr>
          <w:rFonts w:cs="Tahoma"/>
          <w:szCs w:val="20"/>
        </w:rPr>
      </w:pPr>
    </w:p>
    <w:p w:rsidR="00F7283C" w:rsidRPr="006A1A5A" w:rsidRDefault="00F7283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b/>
          <w:bCs/>
          <w:color w:val="auto"/>
          <w:sz w:val="20"/>
          <w:szCs w:val="20"/>
        </w:rPr>
        <w:t>Gruppenunterricht</w:t>
      </w:r>
    </w:p>
    <w:p w:rsidR="00F7283C" w:rsidRPr="006A1A5A" w:rsidRDefault="00F7283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Preise pro Schüler/Schülerin</w:t>
      </w:r>
    </w:p>
    <w:p w:rsidR="00F7283C" w:rsidRPr="006A1A5A" w:rsidRDefault="00F7283C" w:rsidP="007960BD">
      <w:pPr>
        <w:ind w:left="567"/>
        <w:rPr>
          <w:rFonts w:cs="Tahoma"/>
          <w:szCs w:val="20"/>
        </w:rPr>
      </w:pPr>
    </w:p>
    <w:tbl>
      <w:tblPr>
        <w:tblW w:w="4000" w:type="pct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517"/>
      </w:tblGrid>
      <w:tr w:rsidR="00F7283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40 Minuten/Woche, 2er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>CHF   493</w:t>
            </w:r>
          </w:p>
        </w:tc>
      </w:tr>
      <w:tr w:rsidR="00F7283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9601F5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</w:t>
            </w:r>
            <w:r w:rsidR="009601F5" w:rsidRPr="006A1A5A">
              <w:rPr>
                <w:rFonts w:cs="Tahoma"/>
                <w:szCs w:val="20"/>
              </w:rPr>
              <w:t>W</w:t>
            </w:r>
            <w:r w:rsidRPr="006A1A5A">
              <w:rPr>
                <w:rFonts w:cs="Tahoma"/>
                <w:szCs w:val="20"/>
              </w:rPr>
              <w:t>oche, 2er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>CHF   723</w:t>
            </w:r>
          </w:p>
        </w:tc>
      </w:tr>
      <w:tr w:rsidR="00F7283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45 Minuten/Woche, 3er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>CHF   396</w:t>
            </w:r>
          </w:p>
        </w:tc>
      </w:tr>
      <w:tr w:rsidR="00F7283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Minuten/Woche, 3er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>CHF   516</w:t>
            </w:r>
          </w:p>
        </w:tc>
      </w:tr>
      <w:tr w:rsidR="00F7283C" w:rsidRPr="006A1A5A" w:rsidTr="009601F5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F7283C" w:rsidRPr="006A1A5A" w:rsidRDefault="00F7283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Minuten/Woche, 4er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7283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>CHF   413</w:t>
            </w:r>
          </w:p>
        </w:tc>
      </w:tr>
    </w:tbl>
    <w:p w:rsidR="00605B03" w:rsidRPr="006A1A5A" w:rsidRDefault="00605B03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F7283C" w:rsidRPr="006A1A5A" w:rsidRDefault="00605B03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 xml:space="preserve">Der </w:t>
      </w:r>
      <w:r w:rsidR="00F7283C" w:rsidRPr="006A1A5A">
        <w:rPr>
          <w:rFonts w:ascii="Tahoma" w:hAnsi="Tahoma" w:cs="Tahoma"/>
          <w:color w:val="auto"/>
          <w:sz w:val="20"/>
          <w:szCs w:val="20"/>
        </w:rPr>
        <w:t>Gruppenunterricht muss mindestens 40 Minuten dauern.</w:t>
      </w:r>
    </w:p>
    <w:p w:rsidR="00F7283C" w:rsidRPr="006A1A5A" w:rsidRDefault="00F7283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Die Zusammenstellung von Gruppen durch die Musikschule ist nur ausnahmsweise möglich, es besteht kein Anspruch auf Gruppenunterricht bei Einzelanmeldungen; die Anmeldung erfolgt am besten gleich gemeinsam. Es werden maximal vier Kinder in eine Gruppe aufgenommen.</w:t>
      </w:r>
    </w:p>
    <w:p w:rsidR="006343E5" w:rsidRPr="006A1A5A" w:rsidRDefault="006343E5" w:rsidP="002B1F30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45246C" w:rsidRPr="006A1A5A" w:rsidRDefault="0045246C" w:rsidP="006343E5">
      <w:pPr>
        <w:pStyle w:val="StandardWeb"/>
        <w:ind w:left="567"/>
        <w:rPr>
          <w:rFonts w:ascii="Tahoma" w:hAnsi="Tahoma" w:cs="Tahoma"/>
          <w:b/>
          <w:color w:val="auto"/>
          <w:sz w:val="20"/>
          <w:szCs w:val="20"/>
        </w:rPr>
      </w:pPr>
      <w:r w:rsidRPr="006A1A5A">
        <w:rPr>
          <w:rFonts w:ascii="Tahoma" w:hAnsi="Tahoma" w:cs="Tahoma"/>
          <w:b/>
          <w:color w:val="auto"/>
          <w:sz w:val="20"/>
          <w:szCs w:val="20"/>
        </w:rPr>
        <w:t>Familienrabatt</w:t>
      </w:r>
    </w:p>
    <w:p w:rsidR="0045246C" w:rsidRPr="006A1A5A" w:rsidRDefault="0045246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45246C" w:rsidRDefault="0045246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 xml:space="preserve">Die Städtische Musikschule </w:t>
      </w:r>
      <w:r w:rsidR="00CF20A6" w:rsidRPr="006A1A5A">
        <w:rPr>
          <w:rFonts w:ascii="Tahoma" w:hAnsi="Tahoma" w:cs="Tahoma"/>
          <w:color w:val="auto"/>
          <w:sz w:val="20"/>
          <w:szCs w:val="20"/>
        </w:rPr>
        <w:t>Illnau-Effretikon gewährt einen grosszügigen Familienrabatt. Ab zwei Belegungen (Tarif I und II) von mind</w:t>
      </w:r>
      <w:r w:rsidR="00605B03" w:rsidRPr="006A1A5A">
        <w:rPr>
          <w:rFonts w:ascii="Tahoma" w:hAnsi="Tahoma" w:cs="Tahoma"/>
          <w:color w:val="auto"/>
          <w:sz w:val="20"/>
          <w:szCs w:val="20"/>
        </w:rPr>
        <w:t>estens</w:t>
      </w:r>
      <w:r w:rsidR="00CF20A6" w:rsidRPr="006A1A5A">
        <w:rPr>
          <w:rFonts w:ascii="Tahoma" w:hAnsi="Tahoma" w:cs="Tahoma"/>
          <w:color w:val="auto"/>
          <w:sz w:val="20"/>
          <w:szCs w:val="20"/>
        </w:rPr>
        <w:t xml:space="preserve"> 30 Minuten wöchentlichem Einzelunterricht</w:t>
      </w:r>
      <w:r w:rsidR="006A1A5A">
        <w:rPr>
          <w:rFonts w:ascii="Tahoma" w:hAnsi="Tahoma" w:cs="Tahoma"/>
          <w:color w:val="auto"/>
          <w:sz w:val="20"/>
          <w:szCs w:val="20"/>
        </w:rPr>
        <w:t>,</w:t>
      </w:r>
      <w:r w:rsidR="00CF20A6" w:rsidRPr="006A1A5A">
        <w:rPr>
          <w:rFonts w:ascii="Tahoma" w:hAnsi="Tahoma" w:cs="Tahoma"/>
          <w:color w:val="auto"/>
          <w:sz w:val="20"/>
          <w:szCs w:val="20"/>
        </w:rPr>
        <w:t xml:space="preserve"> </w:t>
      </w:r>
      <w:r w:rsidR="006A6FDE" w:rsidRPr="006A1A5A">
        <w:rPr>
          <w:rFonts w:ascii="Tahoma" w:hAnsi="Tahoma" w:cs="Tahoma"/>
          <w:color w:val="auto"/>
          <w:sz w:val="20"/>
          <w:szCs w:val="20"/>
        </w:rPr>
        <w:t>werden automatisch 10 % an der R</w:t>
      </w:r>
      <w:r w:rsidR="00CF20A6" w:rsidRPr="006A1A5A">
        <w:rPr>
          <w:rFonts w:ascii="Tahoma" w:hAnsi="Tahoma" w:cs="Tahoma"/>
          <w:color w:val="auto"/>
          <w:sz w:val="20"/>
          <w:szCs w:val="20"/>
        </w:rPr>
        <w:t>echnung abgezogen.</w:t>
      </w:r>
    </w:p>
    <w:p w:rsidR="001704D6" w:rsidRDefault="001704D6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A37122" w:rsidRPr="001704D6" w:rsidRDefault="00A37122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6A6FDE" w:rsidRPr="006A1A5A" w:rsidRDefault="006A6FDE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F10451" w:rsidRDefault="00F10451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br w:type="page"/>
      </w:r>
    </w:p>
    <w:p w:rsidR="001E1E1C" w:rsidRPr="006A1A5A" w:rsidRDefault="001E1E1C" w:rsidP="007960BD">
      <w:pPr>
        <w:pBdr>
          <w:bottom w:val="single" w:sz="6" w:space="0" w:color="CCCCCC"/>
        </w:pBdr>
        <w:spacing w:before="75" w:after="75"/>
        <w:ind w:left="567"/>
        <w:outlineLvl w:val="1"/>
        <w:rPr>
          <w:rFonts w:cs="Tahoma"/>
          <w:b/>
          <w:bCs/>
          <w:kern w:val="36"/>
          <w:szCs w:val="20"/>
        </w:rPr>
      </w:pPr>
      <w:r w:rsidRPr="006A1A5A">
        <w:rPr>
          <w:rFonts w:cs="Tahoma"/>
          <w:b/>
          <w:bCs/>
          <w:kern w:val="36"/>
          <w:szCs w:val="20"/>
        </w:rPr>
        <w:t>Tarif III (Erwachsene aus den Vertragsgemeinden)</w:t>
      </w:r>
    </w:p>
    <w:p w:rsidR="001E1E1C" w:rsidRPr="006A1A5A" w:rsidRDefault="001E1E1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Der Tarif III gilt für Erwachsene über 20 Jahre (bzw. 25 Jahre) aus den Gemeinden Illnau-Effretikon, Die</w:t>
      </w:r>
      <w:r w:rsidR="00605B03" w:rsidRPr="006A1A5A">
        <w:rPr>
          <w:rFonts w:ascii="Tahoma" w:hAnsi="Tahoma" w:cs="Tahoma"/>
          <w:color w:val="auto"/>
          <w:sz w:val="20"/>
          <w:szCs w:val="20"/>
        </w:rPr>
        <w:t>tlikon, Lindau und Wallisellen.</w:t>
      </w:r>
    </w:p>
    <w:p w:rsidR="001E1E1C" w:rsidRPr="006A1A5A" w:rsidRDefault="001E1E1C" w:rsidP="00605B03">
      <w:pPr>
        <w:ind w:left="567"/>
        <w:rPr>
          <w:rFonts w:cs="Tahoma"/>
          <w:szCs w:val="20"/>
        </w:rPr>
      </w:pPr>
    </w:p>
    <w:p w:rsidR="001E1E1C" w:rsidRPr="006A1A5A" w:rsidRDefault="001E1E1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b/>
          <w:bCs/>
          <w:color w:val="auto"/>
          <w:sz w:val="20"/>
          <w:szCs w:val="20"/>
        </w:rPr>
        <w:t>Einzelunterricht</w:t>
      </w:r>
    </w:p>
    <w:p w:rsidR="001E1E1C" w:rsidRPr="006A1A5A" w:rsidRDefault="00517CC0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 xml:space="preserve">Die Preise beziehen sich </w:t>
      </w:r>
      <w:r w:rsidR="001E1E1C" w:rsidRPr="006A1A5A">
        <w:rPr>
          <w:rFonts w:ascii="Tahoma" w:hAnsi="Tahoma" w:cs="Tahoma"/>
          <w:color w:val="auto"/>
          <w:sz w:val="20"/>
          <w:szCs w:val="20"/>
        </w:rPr>
        <w:t>jeweils auf ein Semester (Halbjahr).</w:t>
      </w:r>
    </w:p>
    <w:p w:rsidR="001E1E1C" w:rsidRPr="006A1A5A" w:rsidRDefault="001E1E1C" w:rsidP="007960BD">
      <w:pPr>
        <w:ind w:left="567"/>
        <w:rPr>
          <w:rFonts w:cs="Tahoma"/>
          <w:szCs w:val="20"/>
        </w:rPr>
      </w:pPr>
    </w:p>
    <w:tbl>
      <w:tblPr>
        <w:tblW w:w="4000" w:type="pct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517"/>
      </w:tblGrid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30 Minuten/Woche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 xml:space="preserve">CHF </w:t>
            </w:r>
            <w:r w:rsidR="006A6FDE" w:rsidRPr="006A1A5A">
              <w:rPr>
                <w:rFonts w:cs="Tahoma"/>
                <w:b/>
                <w:szCs w:val="20"/>
              </w:rPr>
              <w:t>1</w:t>
            </w:r>
            <w:r w:rsidR="00605B03" w:rsidRPr="006A1A5A">
              <w:rPr>
                <w:rFonts w:cs="Tahoma"/>
                <w:b/>
                <w:szCs w:val="20"/>
              </w:rPr>
              <w:t>‘</w:t>
            </w:r>
            <w:r w:rsidRPr="006A1A5A">
              <w:rPr>
                <w:rFonts w:cs="Tahoma"/>
                <w:b/>
                <w:szCs w:val="20"/>
              </w:rPr>
              <w:t>000</w:t>
            </w:r>
          </w:p>
        </w:tc>
      </w:tr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40 Minuten/Woche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 xml:space="preserve">CHF </w:t>
            </w:r>
            <w:r w:rsidR="006A6FDE" w:rsidRPr="006A1A5A">
              <w:rPr>
                <w:rFonts w:cs="Tahoma"/>
                <w:b/>
                <w:szCs w:val="20"/>
              </w:rPr>
              <w:t>1</w:t>
            </w:r>
            <w:r w:rsidR="00605B03" w:rsidRPr="006A1A5A">
              <w:rPr>
                <w:rFonts w:cs="Tahoma"/>
                <w:b/>
                <w:szCs w:val="20"/>
              </w:rPr>
              <w:t>‘</w:t>
            </w:r>
            <w:r w:rsidRPr="006A1A5A">
              <w:rPr>
                <w:rFonts w:cs="Tahoma"/>
                <w:b/>
                <w:szCs w:val="20"/>
              </w:rPr>
              <w:t>333</w:t>
            </w:r>
          </w:p>
        </w:tc>
      </w:tr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Minuten/Woche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>CHF</w:t>
            </w:r>
            <w:r w:rsidR="006A6FDE" w:rsidRPr="006A1A5A">
              <w:rPr>
                <w:rFonts w:cs="Tahoma"/>
                <w:b/>
                <w:szCs w:val="20"/>
              </w:rPr>
              <w:t xml:space="preserve"> 2</w:t>
            </w:r>
            <w:r w:rsidR="00605B03" w:rsidRPr="006A1A5A">
              <w:rPr>
                <w:rFonts w:cs="Tahoma"/>
                <w:b/>
                <w:szCs w:val="20"/>
              </w:rPr>
              <w:t>‘</w:t>
            </w:r>
            <w:r w:rsidRPr="006A1A5A">
              <w:rPr>
                <w:rFonts w:cs="Tahoma"/>
                <w:b/>
                <w:szCs w:val="20"/>
              </w:rPr>
              <w:t>000</w:t>
            </w:r>
          </w:p>
        </w:tc>
      </w:tr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30 Minuten 14-täglich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>CHF    500</w:t>
            </w:r>
          </w:p>
        </w:tc>
      </w:tr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40 Minuten 14-täglich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>CHF    667</w:t>
            </w:r>
          </w:p>
        </w:tc>
      </w:tr>
      <w:tr w:rsidR="001E1E1C" w:rsidRPr="006A1A5A" w:rsidTr="007960B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 14-täglich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2B1F30" w:rsidP="007960BD">
            <w:pPr>
              <w:ind w:left="567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CHF </w:t>
            </w:r>
            <w:r w:rsidR="006A6FDE" w:rsidRPr="006A1A5A">
              <w:rPr>
                <w:rFonts w:cs="Tahoma"/>
                <w:b/>
                <w:szCs w:val="20"/>
              </w:rPr>
              <w:t>1</w:t>
            </w:r>
            <w:r w:rsidR="00605B03" w:rsidRPr="006A1A5A">
              <w:rPr>
                <w:rFonts w:cs="Tahoma"/>
                <w:b/>
                <w:szCs w:val="20"/>
              </w:rPr>
              <w:t>‘</w:t>
            </w:r>
            <w:r w:rsidR="00517CC0" w:rsidRPr="006A1A5A">
              <w:rPr>
                <w:rFonts w:cs="Tahoma"/>
                <w:b/>
                <w:szCs w:val="20"/>
              </w:rPr>
              <w:t>000</w:t>
            </w:r>
          </w:p>
        </w:tc>
      </w:tr>
    </w:tbl>
    <w:p w:rsidR="007960BD" w:rsidRPr="006A1A5A" w:rsidRDefault="007960BD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1E1E1C" w:rsidRPr="006A1A5A" w:rsidRDefault="001E1E1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Weitere Lektionsdauern sind möglich, die Preise werden proportional berechnet.</w:t>
      </w:r>
    </w:p>
    <w:p w:rsidR="001E1E1C" w:rsidRPr="006A1A5A" w:rsidRDefault="001E1E1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 xml:space="preserve">Bei weniger als 10 Einzellektionen pro Semester muss die Lektionsdauer mindestens 40 </w:t>
      </w:r>
      <w:r w:rsidR="00605B03" w:rsidRPr="006A1A5A">
        <w:rPr>
          <w:rFonts w:ascii="Tahoma" w:hAnsi="Tahoma" w:cs="Tahoma"/>
          <w:color w:val="auto"/>
          <w:sz w:val="20"/>
          <w:szCs w:val="20"/>
        </w:rPr>
        <w:br/>
      </w:r>
      <w:r w:rsidRPr="006A1A5A">
        <w:rPr>
          <w:rFonts w:ascii="Tahoma" w:hAnsi="Tahoma" w:cs="Tahoma"/>
          <w:color w:val="auto"/>
          <w:sz w:val="20"/>
          <w:szCs w:val="20"/>
        </w:rPr>
        <w:t>Minuten betragen.</w:t>
      </w:r>
    </w:p>
    <w:p w:rsidR="001E1E1C" w:rsidRPr="006A1A5A" w:rsidRDefault="001E1E1C" w:rsidP="00605B03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1E1E1C" w:rsidRPr="006A1A5A" w:rsidRDefault="001E1E1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b/>
          <w:bCs/>
          <w:color w:val="auto"/>
          <w:sz w:val="20"/>
          <w:szCs w:val="20"/>
        </w:rPr>
        <w:t>Gruppenunterricht</w:t>
      </w:r>
    </w:p>
    <w:p w:rsidR="001E1E1C" w:rsidRPr="006A1A5A" w:rsidRDefault="001E1E1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Die Preise beziehen sich jeweils auf ein Semester (Halbjahr).</w:t>
      </w:r>
    </w:p>
    <w:p w:rsidR="001E1E1C" w:rsidRPr="006A1A5A" w:rsidRDefault="001E1E1C" w:rsidP="007960BD">
      <w:pPr>
        <w:ind w:left="567"/>
        <w:rPr>
          <w:rFonts w:cs="Tahoma"/>
          <w:szCs w:val="20"/>
        </w:rPr>
      </w:pPr>
    </w:p>
    <w:tbl>
      <w:tblPr>
        <w:tblW w:w="4000" w:type="pct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517"/>
      </w:tblGrid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40 Minuten/Woche, 2er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 xml:space="preserve">CHF  </w:t>
            </w:r>
            <w:r w:rsidR="00605B03" w:rsidRPr="006A1A5A">
              <w:rPr>
                <w:rFonts w:cs="Tahoma"/>
                <w:b/>
                <w:szCs w:val="20"/>
              </w:rPr>
              <w:t xml:space="preserve"> </w:t>
            </w:r>
            <w:r w:rsidRPr="006A1A5A">
              <w:rPr>
                <w:rFonts w:cs="Tahoma"/>
                <w:b/>
                <w:szCs w:val="20"/>
              </w:rPr>
              <w:t xml:space="preserve"> 702</w:t>
            </w:r>
          </w:p>
        </w:tc>
      </w:tr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Minuten/Woche, 2er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 xml:space="preserve">CHF </w:t>
            </w:r>
            <w:r w:rsidR="00E73086" w:rsidRPr="006A1A5A">
              <w:rPr>
                <w:rFonts w:cs="Tahoma"/>
                <w:b/>
                <w:szCs w:val="20"/>
              </w:rPr>
              <w:t>1</w:t>
            </w:r>
            <w:r w:rsidR="00605B03" w:rsidRPr="006A1A5A">
              <w:rPr>
                <w:rFonts w:cs="Tahoma"/>
                <w:b/>
                <w:szCs w:val="20"/>
              </w:rPr>
              <w:t>‘</w:t>
            </w:r>
            <w:r w:rsidRPr="006A1A5A">
              <w:rPr>
                <w:rFonts w:cs="Tahoma"/>
                <w:b/>
                <w:szCs w:val="20"/>
              </w:rPr>
              <w:t>035</w:t>
            </w:r>
          </w:p>
        </w:tc>
      </w:tr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60 Minuten 14-täglich, 3er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E7F2C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 xml:space="preserve">CHF  </w:t>
            </w:r>
            <w:r w:rsidR="00605B03" w:rsidRPr="006A1A5A">
              <w:rPr>
                <w:rFonts w:cs="Tahoma"/>
                <w:b/>
                <w:szCs w:val="20"/>
              </w:rPr>
              <w:t xml:space="preserve"> </w:t>
            </w:r>
            <w:r w:rsidRPr="006A1A5A">
              <w:rPr>
                <w:rFonts w:cs="Tahoma"/>
                <w:b/>
                <w:szCs w:val="20"/>
              </w:rPr>
              <w:t xml:space="preserve"> 385</w:t>
            </w:r>
          </w:p>
        </w:tc>
      </w:tr>
      <w:tr w:rsidR="001E1E1C" w:rsidRPr="006A1A5A" w:rsidTr="007960BD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1E1E1C" w:rsidRPr="006A1A5A" w:rsidRDefault="001E1E1C" w:rsidP="007960BD">
            <w:pPr>
              <w:ind w:left="567"/>
              <w:rPr>
                <w:rFonts w:cs="Tahoma"/>
                <w:szCs w:val="20"/>
              </w:rPr>
            </w:pPr>
            <w:r w:rsidRPr="006A1A5A">
              <w:rPr>
                <w:rFonts w:cs="Tahoma"/>
                <w:szCs w:val="20"/>
              </w:rPr>
              <w:t>90 Minuten 14-täglich, 4er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E1E1C" w:rsidRPr="006A1A5A" w:rsidRDefault="00517CC0" w:rsidP="007960BD">
            <w:pPr>
              <w:ind w:left="567"/>
              <w:rPr>
                <w:rFonts w:cs="Tahoma"/>
                <w:b/>
                <w:szCs w:val="20"/>
              </w:rPr>
            </w:pPr>
            <w:r w:rsidRPr="006A1A5A">
              <w:rPr>
                <w:rFonts w:cs="Tahoma"/>
                <w:b/>
                <w:szCs w:val="20"/>
              </w:rPr>
              <w:t xml:space="preserve">CHF  </w:t>
            </w:r>
            <w:r w:rsidR="00605B03" w:rsidRPr="006A1A5A">
              <w:rPr>
                <w:rFonts w:cs="Tahoma"/>
                <w:b/>
                <w:szCs w:val="20"/>
              </w:rPr>
              <w:t xml:space="preserve"> </w:t>
            </w:r>
            <w:r w:rsidRPr="006A1A5A">
              <w:rPr>
                <w:rFonts w:cs="Tahoma"/>
                <w:b/>
                <w:szCs w:val="20"/>
              </w:rPr>
              <w:t xml:space="preserve"> 448</w:t>
            </w:r>
          </w:p>
        </w:tc>
      </w:tr>
    </w:tbl>
    <w:p w:rsidR="006343E5" w:rsidRPr="006A1A5A" w:rsidRDefault="006343E5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1E1E1C" w:rsidRPr="006A1A5A" w:rsidRDefault="001E1E1C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Die Zusammenstellung von Gruppen durch die Musikschule ist nur ausnahmsweise möglich, es besteht kein Anspruch auf Gruppenunterricht bei Einzelanmeldungen; die Anmeldung erfolgt am besten gleich gemeinsam. Es werden maximal vier Personen in eine Gruppe aufgenommen.</w:t>
      </w:r>
    </w:p>
    <w:p w:rsidR="009542CE" w:rsidRDefault="009542CE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2B1F30" w:rsidRDefault="002B1F30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2B1F30" w:rsidRDefault="002B1F30" w:rsidP="002B1F30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Details hinsichtlich Ermässigungstarife sowie der weiteren Tarife für Personen über 25 Jahre aus den Vertragsgemeinden sind der Homepage der Musikschule Illnau-Effretikon </w:t>
      </w:r>
      <w:r>
        <w:rPr>
          <w:rFonts w:ascii="Tahoma" w:hAnsi="Tahoma" w:cs="Tahoma"/>
          <w:color w:val="auto"/>
          <w:sz w:val="20"/>
          <w:szCs w:val="20"/>
        </w:rPr>
        <w:br/>
      </w:r>
      <w:hyperlink r:id="rId8" w:history="1">
        <w:r w:rsidRPr="004C56EE">
          <w:rPr>
            <w:rStyle w:val="Hyperlink"/>
            <w:rFonts w:ascii="Tahoma" w:hAnsi="Tahoma" w:cs="Tahoma"/>
            <w:sz w:val="20"/>
            <w:szCs w:val="20"/>
          </w:rPr>
          <w:t>www.ms-ilef.ch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 zu entnehmen.</w:t>
      </w:r>
    </w:p>
    <w:p w:rsidR="002B1F30" w:rsidRPr="006A1A5A" w:rsidRDefault="002B1F30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9542CE" w:rsidRPr="006A1A5A" w:rsidRDefault="009542CE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CD4580" w:rsidRPr="006A1A5A" w:rsidRDefault="009542CE" w:rsidP="0098053F">
      <w:pPr>
        <w:pStyle w:val="StandardWeb"/>
        <w:numPr>
          <w:ilvl w:val="0"/>
          <w:numId w:val="27"/>
        </w:numPr>
        <w:rPr>
          <w:rFonts w:ascii="Tahoma" w:hAnsi="Tahoma" w:cs="Tahoma"/>
          <w:b/>
          <w:color w:val="auto"/>
          <w:sz w:val="20"/>
          <w:szCs w:val="20"/>
        </w:rPr>
      </w:pPr>
      <w:r w:rsidRPr="006A1A5A">
        <w:rPr>
          <w:rFonts w:ascii="Tahoma" w:hAnsi="Tahoma" w:cs="Tahoma"/>
          <w:b/>
          <w:color w:val="auto"/>
          <w:sz w:val="20"/>
          <w:szCs w:val="20"/>
        </w:rPr>
        <w:t>Finanzierung</w:t>
      </w:r>
    </w:p>
    <w:p w:rsidR="00CD4580" w:rsidRPr="006A1A5A" w:rsidRDefault="00CD4580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9542CE" w:rsidRPr="006A1A5A" w:rsidRDefault="0098053F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  <w:u w:val="single"/>
        </w:rPr>
      </w:pPr>
      <w:r w:rsidRPr="006A1A5A">
        <w:rPr>
          <w:rFonts w:ascii="Tahoma" w:hAnsi="Tahoma" w:cs="Tahoma"/>
          <w:color w:val="auto"/>
          <w:sz w:val="20"/>
          <w:szCs w:val="20"/>
          <w:u w:val="single"/>
        </w:rPr>
        <w:t>Verrechnung</w:t>
      </w:r>
    </w:p>
    <w:p w:rsidR="009542CE" w:rsidRPr="006A1A5A" w:rsidRDefault="009542CE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0C50F6" w:rsidRDefault="000C50F6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Das Defizit, das den Vertragsgemeinden überwälzt wird, berechnet sich aufgrund der Anzahl Musikschüler sowie der effektiv bezogenen Unterrichtsleistungen der einzelnen V</w:t>
      </w:r>
      <w:r w:rsidR="00E8673E">
        <w:rPr>
          <w:rFonts w:ascii="Tahoma" w:hAnsi="Tahoma" w:cs="Tahoma"/>
          <w:color w:val="auto"/>
          <w:sz w:val="20"/>
          <w:szCs w:val="20"/>
        </w:rPr>
        <w:t>ertrags</w:t>
      </w:r>
      <w:r>
        <w:rPr>
          <w:rFonts w:ascii="Tahoma" w:hAnsi="Tahoma" w:cs="Tahoma"/>
          <w:color w:val="auto"/>
          <w:sz w:val="20"/>
          <w:szCs w:val="20"/>
        </w:rPr>
        <w:t xml:space="preserve">gemeinde. </w:t>
      </w:r>
      <w:r w:rsidR="00392AB5" w:rsidRPr="000C50F6">
        <w:rPr>
          <w:rFonts w:ascii="Tahoma" w:hAnsi="Tahoma" w:cs="Tahoma"/>
          <w:color w:val="auto"/>
          <w:sz w:val="20"/>
          <w:szCs w:val="20"/>
        </w:rPr>
        <w:t>Die Vertragsgemeinden</w:t>
      </w:r>
      <w:r w:rsidR="00F77359" w:rsidRPr="000C50F6">
        <w:rPr>
          <w:rFonts w:ascii="Tahoma" w:hAnsi="Tahoma" w:cs="Tahoma"/>
          <w:color w:val="auto"/>
          <w:sz w:val="20"/>
          <w:szCs w:val="20"/>
        </w:rPr>
        <w:t xml:space="preserve"> kommen </w:t>
      </w:r>
      <w:r w:rsidR="00E8673E">
        <w:rPr>
          <w:rFonts w:ascii="Tahoma" w:hAnsi="Tahoma" w:cs="Tahoma"/>
          <w:color w:val="auto"/>
          <w:sz w:val="20"/>
          <w:szCs w:val="20"/>
        </w:rPr>
        <w:t xml:space="preserve">demzufolge </w:t>
      </w:r>
      <w:r w:rsidR="00F77359" w:rsidRPr="000C50F6">
        <w:rPr>
          <w:rFonts w:ascii="Tahoma" w:hAnsi="Tahoma" w:cs="Tahoma"/>
          <w:color w:val="auto"/>
          <w:sz w:val="20"/>
          <w:szCs w:val="20"/>
        </w:rPr>
        <w:t>im Verhältnis ihrer Musikschülerzahlen (30</w:t>
      </w:r>
      <w:r w:rsidR="0098053F" w:rsidRPr="000C50F6">
        <w:rPr>
          <w:rFonts w:ascii="Tahoma" w:hAnsi="Tahoma" w:cs="Tahoma"/>
          <w:color w:val="auto"/>
          <w:sz w:val="20"/>
          <w:szCs w:val="20"/>
        </w:rPr>
        <w:t xml:space="preserve"> </w:t>
      </w:r>
      <w:r w:rsidR="00F77359" w:rsidRPr="000C50F6">
        <w:rPr>
          <w:rFonts w:ascii="Tahoma" w:hAnsi="Tahoma" w:cs="Tahoma"/>
          <w:color w:val="auto"/>
          <w:sz w:val="20"/>
          <w:szCs w:val="20"/>
        </w:rPr>
        <w:t>% des Defizits) und der bezogenen Unterrichtsleistung (70</w:t>
      </w:r>
      <w:r w:rsidR="0098053F" w:rsidRPr="000C50F6">
        <w:rPr>
          <w:rFonts w:ascii="Tahoma" w:hAnsi="Tahoma" w:cs="Tahoma"/>
          <w:color w:val="auto"/>
          <w:sz w:val="20"/>
          <w:szCs w:val="20"/>
        </w:rPr>
        <w:t xml:space="preserve"> </w:t>
      </w:r>
      <w:r w:rsidR="00F77359" w:rsidRPr="000C50F6">
        <w:rPr>
          <w:rFonts w:ascii="Tahoma" w:hAnsi="Tahoma" w:cs="Tahoma"/>
          <w:color w:val="auto"/>
          <w:sz w:val="20"/>
          <w:szCs w:val="20"/>
        </w:rPr>
        <w:t>% des Defizits) für das jährliche Defizit der Musikschule auf.</w:t>
      </w:r>
      <w:r w:rsidR="00F77359" w:rsidRPr="006A1A5A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0C50F6" w:rsidRDefault="000C50F6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392AB5" w:rsidRPr="006A1A5A" w:rsidRDefault="00F77359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Die anrechenbaren</w:t>
      </w:r>
      <w:r w:rsidR="00FD4698" w:rsidRPr="006A1A5A">
        <w:rPr>
          <w:rFonts w:ascii="Tahoma" w:hAnsi="Tahoma" w:cs="Tahoma"/>
          <w:color w:val="auto"/>
          <w:sz w:val="20"/>
          <w:szCs w:val="20"/>
        </w:rPr>
        <w:t xml:space="preserve"> Kosten setzen sich zusammen aus den</w:t>
      </w:r>
    </w:p>
    <w:p w:rsidR="00FD4698" w:rsidRPr="006A1A5A" w:rsidRDefault="00FD4698" w:rsidP="0098053F">
      <w:pPr>
        <w:pStyle w:val="StandardWeb"/>
        <w:numPr>
          <w:ilvl w:val="0"/>
          <w:numId w:val="28"/>
        </w:numPr>
        <w:ind w:left="993" w:hanging="426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Personalkosten inkl. Sozialleistungen</w:t>
      </w:r>
    </w:p>
    <w:p w:rsidR="00FD4698" w:rsidRPr="006A1A5A" w:rsidRDefault="00FD4698" w:rsidP="0098053F">
      <w:pPr>
        <w:pStyle w:val="StandardWeb"/>
        <w:numPr>
          <w:ilvl w:val="0"/>
          <w:numId w:val="28"/>
        </w:numPr>
        <w:ind w:left="993" w:hanging="426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Betriebskosten</w:t>
      </w:r>
      <w:r w:rsidR="0098053F" w:rsidRPr="006A1A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A1A5A">
        <w:rPr>
          <w:rFonts w:ascii="Tahoma" w:hAnsi="Tahoma" w:cs="Tahoma"/>
          <w:color w:val="auto"/>
          <w:sz w:val="20"/>
          <w:szCs w:val="20"/>
        </w:rPr>
        <w:t>(Anschaffun</w:t>
      </w:r>
      <w:r w:rsidR="002B1F30">
        <w:rPr>
          <w:rFonts w:ascii="Tahoma" w:hAnsi="Tahoma" w:cs="Tahoma"/>
          <w:color w:val="auto"/>
          <w:sz w:val="20"/>
          <w:szCs w:val="20"/>
        </w:rPr>
        <w:t>g / Unterhalt Büromaschinen und M</w:t>
      </w:r>
      <w:r w:rsidRPr="006A1A5A">
        <w:rPr>
          <w:rFonts w:ascii="Tahoma" w:hAnsi="Tahoma" w:cs="Tahoma"/>
          <w:color w:val="auto"/>
          <w:sz w:val="20"/>
          <w:szCs w:val="20"/>
        </w:rPr>
        <w:t>obiliar, Verbrauchsmaterial etc.)</w:t>
      </w:r>
    </w:p>
    <w:p w:rsidR="00FD4698" w:rsidRPr="006A1A5A" w:rsidRDefault="00FD4698" w:rsidP="0098053F">
      <w:pPr>
        <w:pStyle w:val="StandardWeb"/>
        <w:numPr>
          <w:ilvl w:val="0"/>
          <w:numId w:val="28"/>
        </w:numPr>
        <w:ind w:left="993" w:hanging="426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Administrationskosten</w:t>
      </w:r>
    </w:p>
    <w:p w:rsidR="00FD4698" w:rsidRPr="006A1A5A" w:rsidRDefault="00FD4698" w:rsidP="0098053F">
      <w:pPr>
        <w:pStyle w:val="StandardWeb"/>
        <w:numPr>
          <w:ilvl w:val="0"/>
          <w:numId w:val="28"/>
        </w:numPr>
        <w:ind w:left="993" w:hanging="426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Projektkosten</w:t>
      </w:r>
    </w:p>
    <w:p w:rsidR="00FD4698" w:rsidRPr="006A1A5A" w:rsidRDefault="00FD4698" w:rsidP="0098053F">
      <w:pPr>
        <w:pStyle w:val="StandardWeb"/>
        <w:numPr>
          <w:ilvl w:val="0"/>
          <w:numId w:val="28"/>
        </w:numPr>
        <w:ind w:left="993" w:hanging="426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>Infrastrukturk</w:t>
      </w:r>
      <w:r w:rsidR="005A0231" w:rsidRPr="006A1A5A">
        <w:rPr>
          <w:rFonts w:ascii="Tahoma" w:hAnsi="Tahoma" w:cs="Tahoma"/>
          <w:color w:val="auto"/>
          <w:sz w:val="20"/>
          <w:szCs w:val="20"/>
        </w:rPr>
        <w:t>osten Stadt Illnau-</w:t>
      </w:r>
      <w:r w:rsidR="0098053F" w:rsidRPr="006A1A5A">
        <w:rPr>
          <w:rFonts w:ascii="Tahoma" w:hAnsi="Tahoma" w:cs="Tahoma"/>
          <w:color w:val="auto"/>
          <w:sz w:val="20"/>
          <w:szCs w:val="20"/>
        </w:rPr>
        <w:t>Effretikon</w:t>
      </w:r>
      <w:r w:rsidR="005A0231" w:rsidRPr="006A1A5A">
        <w:rPr>
          <w:rFonts w:ascii="Tahoma" w:hAnsi="Tahoma" w:cs="Tahoma"/>
          <w:color w:val="auto"/>
          <w:sz w:val="20"/>
          <w:szCs w:val="20"/>
        </w:rPr>
        <w:t xml:space="preserve"> (</w:t>
      </w:r>
      <w:r w:rsidR="0098053F" w:rsidRPr="006A1A5A">
        <w:rPr>
          <w:rFonts w:ascii="Tahoma" w:hAnsi="Tahoma" w:cs="Tahoma"/>
          <w:color w:val="auto"/>
          <w:sz w:val="20"/>
          <w:szCs w:val="20"/>
        </w:rPr>
        <w:t>Personaladministration</w:t>
      </w:r>
      <w:r w:rsidR="005A0231" w:rsidRPr="006A1A5A">
        <w:rPr>
          <w:rFonts w:ascii="Tahoma" w:hAnsi="Tahoma" w:cs="Tahoma"/>
          <w:color w:val="auto"/>
          <w:sz w:val="20"/>
          <w:szCs w:val="20"/>
        </w:rPr>
        <w:t>, Buchhaltung, V</w:t>
      </w:r>
      <w:r w:rsidRPr="006A1A5A">
        <w:rPr>
          <w:rFonts w:ascii="Tahoma" w:hAnsi="Tahoma" w:cs="Tahoma"/>
          <w:color w:val="auto"/>
          <w:sz w:val="20"/>
          <w:szCs w:val="20"/>
        </w:rPr>
        <w:t>ersicherungswesen etc.)</w:t>
      </w:r>
    </w:p>
    <w:p w:rsidR="005A0231" w:rsidRPr="006A1A5A" w:rsidRDefault="005A0231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5A0231" w:rsidRDefault="006343E5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6A1A5A">
        <w:rPr>
          <w:rFonts w:ascii="Tahoma" w:hAnsi="Tahoma" w:cs="Tahoma"/>
          <w:color w:val="auto"/>
          <w:sz w:val="20"/>
          <w:szCs w:val="20"/>
        </w:rPr>
        <w:t xml:space="preserve">Die </w:t>
      </w:r>
      <w:r w:rsidR="005A0231" w:rsidRPr="006A1A5A">
        <w:rPr>
          <w:rFonts w:ascii="Tahoma" w:hAnsi="Tahoma" w:cs="Tahoma"/>
          <w:color w:val="auto"/>
          <w:sz w:val="20"/>
          <w:szCs w:val="20"/>
        </w:rPr>
        <w:t>Kosten für Anschaffung und Unterhalt von Instrumenten sowie für Gebäude (Bau, Unterhalt, Pflege, Reinigung,</w:t>
      </w:r>
      <w:r w:rsidR="00E26EC6" w:rsidRPr="006A1A5A">
        <w:rPr>
          <w:rFonts w:ascii="Tahoma" w:hAnsi="Tahoma" w:cs="Tahoma"/>
          <w:color w:val="auto"/>
          <w:sz w:val="20"/>
          <w:szCs w:val="20"/>
        </w:rPr>
        <w:t xml:space="preserve"> </w:t>
      </w:r>
      <w:r w:rsidR="005A0231" w:rsidRPr="006A1A5A">
        <w:rPr>
          <w:rFonts w:ascii="Tahoma" w:hAnsi="Tahoma" w:cs="Tahoma"/>
          <w:color w:val="auto"/>
          <w:sz w:val="20"/>
          <w:szCs w:val="20"/>
        </w:rPr>
        <w:t>Strom,</w:t>
      </w:r>
      <w:r w:rsidR="00E26EC6" w:rsidRPr="006A1A5A">
        <w:rPr>
          <w:rFonts w:ascii="Tahoma" w:hAnsi="Tahoma" w:cs="Tahoma"/>
          <w:color w:val="auto"/>
          <w:sz w:val="20"/>
          <w:szCs w:val="20"/>
        </w:rPr>
        <w:t xml:space="preserve"> </w:t>
      </w:r>
      <w:r w:rsidR="005A0231" w:rsidRPr="006A1A5A">
        <w:rPr>
          <w:rFonts w:ascii="Tahoma" w:hAnsi="Tahoma" w:cs="Tahoma"/>
          <w:color w:val="auto"/>
          <w:sz w:val="20"/>
          <w:szCs w:val="20"/>
        </w:rPr>
        <w:t xml:space="preserve">Wasser) und Infrastruktur (z.B. Miete von Räumen) zählen nicht zu </w:t>
      </w:r>
      <w:r w:rsidR="00DA2779" w:rsidRPr="006A1A5A">
        <w:rPr>
          <w:rFonts w:ascii="Tahoma" w:hAnsi="Tahoma" w:cs="Tahoma"/>
          <w:color w:val="auto"/>
          <w:sz w:val="20"/>
          <w:szCs w:val="20"/>
        </w:rPr>
        <w:t>d</w:t>
      </w:r>
      <w:r w:rsidR="005A0231" w:rsidRPr="006A1A5A">
        <w:rPr>
          <w:rFonts w:ascii="Tahoma" w:hAnsi="Tahoma" w:cs="Tahoma"/>
          <w:color w:val="auto"/>
          <w:sz w:val="20"/>
          <w:szCs w:val="20"/>
        </w:rPr>
        <w:t>en anrechenbaren Kosten und müssen von den Vertragsgemeinden selbstständig erbracht werden.</w:t>
      </w:r>
    </w:p>
    <w:p w:rsidR="00142BD4" w:rsidRPr="006A1A5A" w:rsidRDefault="00142BD4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DA2779" w:rsidRPr="006A1A5A" w:rsidRDefault="00A03142" w:rsidP="00142BD4">
      <w:pPr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 w:rsidRPr="00A03142">
        <w:rPr>
          <w:rFonts w:cs="Tahoma"/>
          <w:szCs w:val="20"/>
          <w:lang w:eastAsia="de-DE"/>
        </w:rPr>
        <w:t>Die unter diesen Voraussetzungen extrapolierten Kosten</w:t>
      </w:r>
      <w:r w:rsidR="00142BD4">
        <w:rPr>
          <w:rFonts w:cs="Tahoma"/>
          <w:szCs w:val="20"/>
          <w:lang w:eastAsia="de-DE"/>
        </w:rPr>
        <w:t>,</w:t>
      </w:r>
      <w:r w:rsidRPr="00A03142">
        <w:rPr>
          <w:rFonts w:cs="Tahoma"/>
          <w:szCs w:val="20"/>
          <w:lang w:eastAsia="de-DE"/>
        </w:rPr>
        <w:t xml:space="preserve"> für das Jahr 2013 der Städtische</w:t>
      </w:r>
      <w:r w:rsidR="002B1F30">
        <w:rPr>
          <w:rFonts w:cs="Tahoma"/>
          <w:szCs w:val="20"/>
          <w:lang w:eastAsia="de-DE"/>
        </w:rPr>
        <w:t>n</w:t>
      </w:r>
      <w:r w:rsidR="00142BD4">
        <w:rPr>
          <w:rFonts w:cs="Tahoma"/>
          <w:szCs w:val="20"/>
          <w:lang w:eastAsia="de-DE"/>
        </w:rPr>
        <w:t xml:space="preserve"> Musikschule Ill</w:t>
      </w:r>
      <w:r w:rsidRPr="001C0F25">
        <w:rPr>
          <w:rFonts w:cs="Tahoma"/>
          <w:szCs w:val="20"/>
          <w:lang w:eastAsia="de-DE"/>
        </w:rPr>
        <w:t>nau-Effretikon</w:t>
      </w:r>
      <w:r w:rsidR="00142BD4">
        <w:rPr>
          <w:rFonts w:cs="Tahoma"/>
          <w:szCs w:val="20"/>
          <w:lang w:eastAsia="de-DE"/>
        </w:rPr>
        <w:t>,</w:t>
      </w:r>
      <w:r w:rsidRPr="001C0F25">
        <w:rPr>
          <w:rFonts w:cs="Tahoma"/>
          <w:szCs w:val="20"/>
          <w:lang w:eastAsia="de-DE"/>
        </w:rPr>
        <w:t xml:space="preserve"> unter Einbezug der Rechnung der Musikschule Wallisellen setzen</w:t>
      </w:r>
      <w:r w:rsidR="00142BD4">
        <w:rPr>
          <w:rFonts w:cs="Tahoma"/>
          <w:szCs w:val="20"/>
          <w:lang w:eastAsia="de-DE"/>
        </w:rPr>
        <w:t xml:space="preserve"> </w:t>
      </w:r>
      <w:r w:rsidRPr="001646FF">
        <w:rPr>
          <w:rFonts w:cs="Tahoma"/>
          <w:szCs w:val="20"/>
          <w:lang w:eastAsia="de-DE"/>
        </w:rPr>
        <w:t>sich wie folgt zusammen</w:t>
      </w:r>
      <w:r>
        <w:rPr>
          <w:rFonts w:cs="Tahoma"/>
          <w:szCs w:val="20"/>
          <w:lang w:eastAsia="de-DE"/>
        </w:rPr>
        <w:t>:</w:t>
      </w:r>
    </w:p>
    <w:p w:rsidR="00486DC0" w:rsidRPr="00142BD4" w:rsidRDefault="00486DC0" w:rsidP="0098053F">
      <w:pPr>
        <w:tabs>
          <w:tab w:val="right" w:pos="7655"/>
        </w:tabs>
        <w:autoSpaceDE w:val="0"/>
        <w:autoSpaceDN w:val="0"/>
        <w:adjustRightInd w:val="0"/>
        <w:ind w:left="567"/>
        <w:rPr>
          <w:rFonts w:cs="Tahoma"/>
          <w:bCs/>
          <w:szCs w:val="20"/>
          <w:lang w:eastAsia="de-DE"/>
        </w:rPr>
      </w:pPr>
    </w:p>
    <w:p w:rsidR="00486DC0" w:rsidRPr="001E313B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ascii="Tahoma,Bold" w:hAnsi="Tahoma,Bold" w:cs="Tahoma,Bold"/>
          <w:b/>
          <w:bCs/>
          <w:szCs w:val="20"/>
          <w:lang w:eastAsia="de-DE"/>
        </w:rPr>
      </w:pPr>
      <w:r w:rsidRPr="001E313B">
        <w:rPr>
          <w:rFonts w:ascii="Tahoma,Bold" w:hAnsi="Tahoma,Bold" w:cs="Tahoma,Bold"/>
          <w:b/>
          <w:bCs/>
          <w:szCs w:val="20"/>
          <w:lang w:eastAsia="de-DE"/>
        </w:rPr>
        <w:t>Ab</w:t>
      </w:r>
      <w:r w:rsidR="001E313B" w:rsidRPr="001E313B">
        <w:rPr>
          <w:rFonts w:ascii="Tahoma,Bold" w:hAnsi="Tahoma,Bold" w:cs="Tahoma,Bold"/>
          <w:b/>
          <w:bCs/>
          <w:szCs w:val="20"/>
          <w:lang w:eastAsia="de-DE"/>
        </w:rPr>
        <w:t>rechnung nach Vertragsvorschlag</w:t>
      </w:r>
      <w:r w:rsidR="00142BD4" w:rsidRPr="001E313B">
        <w:rPr>
          <w:rFonts w:ascii="Tahoma,Bold" w:hAnsi="Tahoma,Bold" w:cs="Tahoma,Bold"/>
          <w:b/>
          <w:bCs/>
          <w:szCs w:val="20"/>
          <w:lang w:eastAsia="de-DE"/>
        </w:rPr>
        <w:tab/>
      </w:r>
      <w:r w:rsidRPr="001E313B">
        <w:rPr>
          <w:rFonts w:ascii="Tahoma,Bold" w:hAnsi="Tahoma,Bold" w:cs="Tahoma,Bold"/>
          <w:b/>
          <w:bCs/>
          <w:szCs w:val="20"/>
          <w:lang w:eastAsia="de-DE"/>
        </w:rPr>
        <w:t>in CHF</w:t>
      </w:r>
    </w:p>
    <w:p w:rsidR="00486DC0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Tag- und Sitzungsgelder</w:t>
      </w:r>
      <w:r w:rsidR="00142BD4">
        <w:rPr>
          <w:rFonts w:cs="Tahoma"/>
          <w:szCs w:val="20"/>
          <w:lang w:eastAsia="de-DE"/>
        </w:rPr>
        <w:tab/>
      </w:r>
      <w:r>
        <w:rPr>
          <w:rFonts w:cs="Tahoma"/>
          <w:szCs w:val="20"/>
          <w:lang w:eastAsia="de-DE"/>
        </w:rPr>
        <w:t>3'800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Besoldung Verwaltungspersonal</w:t>
      </w:r>
      <w:r w:rsidR="00142BD4"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193'000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Besoldung Lehrpersonen</w:t>
      </w:r>
      <w:r w:rsidR="00142BD4"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2'116'594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AHV/ALV-, UVG-Beiträge</w:t>
      </w:r>
      <w:r w:rsidR="00142BD4"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54'798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Pensionskassenbeiträge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211'669</w:t>
      </w:r>
    </w:p>
    <w:p w:rsidR="00486DC0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 xml:space="preserve">Aus- und </w:t>
      </w:r>
      <w:r w:rsidR="001E313B">
        <w:rPr>
          <w:rFonts w:cs="Tahoma"/>
          <w:szCs w:val="20"/>
          <w:lang w:eastAsia="de-DE"/>
        </w:rPr>
        <w:t>Weiterbildung</w:t>
      </w:r>
      <w:r w:rsidR="001E313B">
        <w:rPr>
          <w:rFonts w:cs="Tahoma"/>
          <w:szCs w:val="20"/>
          <w:lang w:eastAsia="de-DE"/>
        </w:rPr>
        <w:tab/>
      </w:r>
      <w:r>
        <w:rPr>
          <w:rFonts w:cs="Tahoma"/>
          <w:szCs w:val="20"/>
          <w:lang w:eastAsia="de-DE"/>
        </w:rPr>
        <w:t>8'887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Büromaterial/Drucksachen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8'076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Fachliteratur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307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Lehrmittel, Schulmaterial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1'542</w:t>
      </w:r>
    </w:p>
    <w:p w:rsidR="00486DC0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 xml:space="preserve">Anschaffung </w:t>
      </w:r>
      <w:r w:rsidR="001E313B">
        <w:rPr>
          <w:rFonts w:cs="Tahoma"/>
          <w:szCs w:val="20"/>
          <w:lang w:eastAsia="de-DE"/>
        </w:rPr>
        <w:t>von Büromaterial und -maschinen</w:t>
      </w:r>
      <w:r w:rsidR="001E313B">
        <w:rPr>
          <w:rFonts w:cs="Tahoma"/>
          <w:szCs w:val="20"/>
          <w:lang w:eastAsia="de-DE"/>
        </w:rPr>
        <w:tab/>
      </w:r>
      <w:r>
        <w:rPr>
          <w:rFonts w:cs="Tahoma"/>
          <w:szCs w:val="20"/>
          <w:lang w:eastAsia="de-DE"/>
        </w:rPr>
        <w:t>53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Unterhalt Kopiergerät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6'708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Spesenvergütungen, Reisespesen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1'037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Projekte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49'785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Telefon, Internet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259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Allgemeiner Sachaufwand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12'609</w:t>
      </w:r>
    </w:p>
    <w:p w:rsidR="00486DC0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Z</w:t>
      </w:r>
      <w:r w:rsidR="001E313B">
        <w:rPr>
          <w:rFonts w:cs="Tahoma"/>
          <w:szCs w:val="20"/>
          <w:lang w:eastAsia="de-DE"/>
        </w:rPr>
        <w:t>ahlungen an andere Musikschulen</w:t>
      </w:r>
      <w:r w:rsidR="001E313B">
        <w:rPr>
          <w:rFonts w:cs="Tahoma"/>
          <w:szCs w:val="20"/>
          <w:lang w:eastAsia="de-DE"/>
        </w:rPr>
        <w:tab/>
      </w:r>
      <w:r>
        <w:rPr>
          <w:rFonts w:cs="Tahoma"/>
          <w:szCs w:val="20"/>
          <w:lang w:eastAsia="de-DE"/>
        </w:rPr>
        <w:t>51'837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Sanierungsbeiträge BVK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90'555</w:t>
      </w:r>
    </w:p>
    <w:p w:rsidR="00486DC0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Verr</w:t>
      </w:r>
      <w:r w:rsidR="001E313B">
        <w:rPr>
          <w:rFonts w:cs="Tahoma"/>
          <w:szCs w:val="20"/>
          <w:lang w:eastAsia="de-DE"/>
        </w:rPr>
        <w:t>echnung Sachaufwand Kopiergerät</w:t>
      </w:r>
      <w:r w:rsidR="001E313B">
        <w:rPr>
          <w:rFonts w:cs="Tahoma"/>
          <w:szCs w:val="20"/>
          <w:lang w:eastAsia="de-DE"/>
        </w:rPr>
        <w:tab/>
      </w:r>
      <w:r>
        <w:rPr>
          <w:rFonts w:cs="Tahoma"/>
          <w:szCs w:val="20"/>
          <w:lang w:eastAsia="de-DE"/>
        </w:rPr>
        <w:t>1'000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Verwaltungskostenanteil</w:t>
      </w:r>
      <w:r>
        <w:rPr>
          <w:rFonts w:cs="Tahoma"/>
          <w:szCs w:val="20"/>
          <w:lang w:eastAsia="de-DE"/>
        </w:rPr>
        <w:tab/>
        <w:t>____</w:t>
      </w:r>
      <w:r w:rsidR="00486DC0" w:rsidRPr="001E313B">
        <w:rPr>
          <w:rFonts w:cs="Tahoma"/>
          <w:szCs w:val="20"/>
          <w:u w:val="single"/>
          <w:lang w:eastAsia="de-DE"/>
        </w:rPr>
        <w:t>35'308</w:t>
      </w:r>
    </w:p>
    <w:p w:rsidR="00865674" w:rsidRDefault="00865674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</w:p>
    <w:p w:rsidR="00486DC0" w:rsidRPr="001E313B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b/>
          <w:szCs w:val="20"/>
          <w:lang w:eastAsia="de-DE"/>
        </w:rPr>
      </w:pPr>
      <w:r>
        <w:rPr>
          <w:rFonts w:cs="Tahoma"/>
          <w:b/>
          <w:szCs w:val="20"/>
          <w:lang w:eastAsia="de-DE"/>
        </w:rPr>
        <w:t>TOTAL AUFWAND</w:t>
      </w:r>
      <w:r>
        <w:rPr>
          <w:rFonts w:cs="Tahoma"/>
          <w:b/>
          <w:szCs w:val="20"/>
          <w:lang w:eastAsia="de-DE"/>
        </w:rPr>
        <w:tab/>
      </w:r>
      <w:r w:rsidR="00486DC0" w:rsidRPr="001E313B">
        <w:rPr>
          <w:rFonts w:cs="Tahoma"/>
          <w:b/>
          <w:szCs w:val="20"/>
          <w:lang w:eastAsia="de-DE"/>
        </w:rPr>
        <w:t>2'947'824</w:t>
      </w:r>
    </w:p>
    <w:p w:rsidR="001E313B" w:rsidRDefault="001E313B" w:rsidP="001E313B">
      <w:pPr>
        <w:pBdr>
          <w:bottom w:val="single" w:sz="4" w:space="1" w:color="auto"/>
        </w:pBdr>
        <w:tabs>
          <w:tab w:val="right" w:pos="8647"/>
        </w:tabs>
        <w:autoSpaceDE w:val="0"/>
        <w:autoSpaceDN w:val="0"/>
        <w:adjustRightInd w:val="0"/>
        <w:ind w:left="567"/>
        <w:rPr>
          <w:rFonts w:ascii="Tahoma,Bold" w:hAnsi="Tahoma,Bold" w:cs="Tahoma,Bold"/>
          <w:b/>
          <w:bCs/>
          <w:szCs w:val="20"/>
          <w:lang w:eastAsia="de-DE"/>
        </w:rPr>
      </w:pPr>
    </w:p>
    <w:p w:rsidR="001E313B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ascii="Tahoma,Bold" w:hAnsi="Tahoma,Bold" w:cs="Tahoma,Bold"/>
          <w:b/>
          <w:bCs/>
          <w:szCs w:val="20"/>
          <w:lang w:eastAsia="de-DE"/>
        </w:rPr>
      </w:pP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ascii="Tahoma,Bold" w:hAnsi="Tahoma,Bold" w:cs="Tahoma,Bold"/>
          <w:b/>
          <w:bCs/>
          <w:szCs w:val="20"/>
          <w:lang w:eastAsia="de-DE"/>
        </w:rPr>
      </w:pPr>
      <w:r>
        <w:rPr>
          <w:rFonts w:ascii="Tahoma,Bold" w:hAnsi="Tahoma,Bold" w:cs="Tahoma,Bold"/>
          <w:b/>
          <w:bCs/>
          <w:szCs w:val="20"/>
          <w:lang w:eastAsia="de-DE"/>
        </w:rPr>
        <w:t>Einnahmen</w:t>
      </w:r>
      <w:r>
        <w:rPr>
          <w:rFonts w:ascii="Tahoma,Bold" w:hAnsi="Tahoma,Bold" w:cs="Tahoma,Bold"/>
          <w:b/>
          <w:bCs/>
          <w:szCs w:val="20"/>
          <w:lang w:eastAsia="de-DE"/>
        </w:rPr>
        <w:tab/>
      </w:r>
      <w:r w:rsidR="00486DC0">
        <w:rPr>
          <w:rFonts w:ascii="Tahoma,Bold" w:hAnsi="Tahoma,Bold" w:cs="Tahoma,Bold"/>
          <w:b/>
          <w:bCs/>
          <w:szCs w:val="20"/>
          <w:lang w:eastAsia="de-DE"/>
        </w:rPr>
        <w:t>in CHF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Schulgelder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1'314'015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Rückerstattungen Dritter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60'066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Rückerstattungen Projekte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29'392</w:t>
      </w:r>
    </w:p>
    <w:p w:rsidR="00486DC0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Koste</w:t>
      </w:r>
      <w:r w:rsidR="001E313B">
        <w:rPr>
          <w:rFonts w:cs="Tahoma"/>
          <w:szCs w:val="20"/>
          <w:lang w:eastAsia="de-DE"/>
        </w:rPr>
        <w:t>nanteil Stadt Illnau-Effretikon</w:t>
      </w:r>
      <w:r w:rsidR="001E313B">
        <w:rPr>
          <w:rFonts w:cs="Tahoma"/>
          <w:szCs w:val="20"/>
          <w:lang w:eastAsia="de-DE"/>
        </w:rPr>
        <w:tab/>
      </w:r>
      <w:r>
        <w:rPr>
          <w:rFonts w:cs="Tahoma"/>
          <w:szCs w:val="20"/>
          <w:lang w:eastAsia="de-DE"/>
        </w:rPr>
        <w:t>550'174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Kostenanteil Gemeinde Lindau</w:t>
      </w:r>
      <w:r>
        <w:rPr>
          <w:rFonts w:cs="Tahoma"/>
          <w:szCs w:val="20"/>
          <w:lang w:eastAsia="de-DE"/>
        </w:rPr>
        <w:tab/>
      </w:r>
      <w:r w:rsidR="00486DC0">
        <w:rPr>
          <w:rFonts w:cs="Tahoma"/>
          <w:szCs w:val="20"/>
          <w:lang w:eastAsia="de-DE"/>
        </w:rPr>
        <w:t>226'775</w:t>
      </w:r>
    </w:p>
    <w:p w:rsidR="00486DC0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Kostenanteil</w:t>
      </w:r>
      <w:r w:rsidR="001E313B">
        <w:rPr>
          <w:rFonts w:cs="Tahoma"/>
          <w:szCs w:val="20"/>
          <w:lang w:eastAsia="de-DE"/>
        </w:rPr>
        <w:t xml:space="preserve"> Schulgemeinde Dietlikon</w:t>
      </w:r>
      <w:r w:rsidR="001E313B">
        <w:rPr>
          <w:rFonts w:cs="Tahoma"/>
          <w:szCs w:val="20"/>
          <w:lang w:eastAsia="de-DE"/>
        </w:rPr>
        <w:tab/>
      </w:r>
      <w:r>
        <w:rPr>
          <w:rFonts w:cs="Tahoma"/>
          <w:szCs w:val="20"/>
          <w:lang w:eastAsia="de-DE"/>
        </w:rPr>
        <w:t>249'224</w:t>
      </w:r>
    </w:p>
    <w:p w:rsidR="00486DC0" w:rsidRPr="00513967" w:rsidRDefault="00486DC0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b/>
          <w:szCs w:val="20"/>
          <w:lang w:eastAsia="de-DE"/>
        </w:rPr>
      </w:pPr>
      <w:r w:rsidRPr="00513967">
        <w:rPr>
          <w:rFonts w:cs="Tahoma"/>
          <w:b/>
          <w:szCs w:val="20"/>
          <w:lang w:eastAsia="de-DE"/>
        </w:rPr>
        <w:t>Kostena</w:t>
      </w:r>
      <w:r w:rsidR="001E313B">
        <w:rPr>
          <w:rFonts w:cs="Tahoma"/>
          <w:b/>
          <w:szCs w:val="20"/>
          <w:lang w:eastAsia="de-DE"/>
        </w:rPr>
        <w:t>nteil Schulgemeinde Wallisellen</w:t>
      </w:r>
      <w:r w:rsidR="001E313B">
        <w:rPr>
          <w:rFonts w:cs="Tahoma"/>
          <w:b/>
          <w:szCs w:val="20"/>
          <w:lang w:eastAsia="de-DE"/>
        </w:rPr>
        <w:tab/>
      </w:r>
      <w:r w:rsidRPr="00513967">
        <w:rPr>
          <w:rFonts w:cs="Tahoma"/>
          <w:b/>
          <w:szCs w:val="20"/>
          <w:lang w:eastAsia="de-DE"/>
        </w:rPr>
        <w:t>428'422</w:t>
      </w:r>
    </w:p>
    <w:p w:rsidR="00486DC0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Staatsbeitrag</w:t>
      </w:r>
      <w:r>
        <w:rPr>
          <w:rFonts w:cs="Tahoma"/>
          <w:szCs w:val="20"/>
          <w:lang w:eastAsia="de-DE"/>
        </w:rPr>
        <w:tab/>
        <w:t>____</w:t>
      </w:r>
      <w:r w:rsidR="00486DC0" w:rsidRPr="001E313B">
        <w:rPr>
          <w:rFonts w:cs="Tahoma"/>
          <w:szCs w:val="20"/>
          <w:u w:val="single"/>
          <w:lang w:eastAsia="de-DE"/>
        </w:rPr>
        <w:t>89'756</w:t>
      </w:r>
    </w:p>
    <w:p w:rsidR="00865674" w:rsidRPr="001E313B" w:rsidRDefault="00865674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b/>
          <w:szCs w:val="20"/>
          <w:lang w:eastAsia="de-DE"/>
        </w:rPr>
      </w:pPr>
    </w:p>
    <w:p w:rsidR="00486DC0" w:rsidRPr="001E313B" w:rsidRDefault="001E313B" w:rsidP="00142BD4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b/>
          <w:szCs w:val="20"/>
          <w:lang w:eastAsia="de-DE"/>
        </w:rPr>
      </w:pPr>
      <w:r w:rsidRPr="001E313B">
        <w:rPr>
          <w:rFonts w:cs="Tahoma"/>
          <w:b/>
          <w:szCs w:val="20"/>
          <w:lang w:eastAsia="de-DE"/>
        </w:rPr>
        <w:t>TOTAL EINNAHMEN</w:t>
      </w:r>
      <w:r w:rsidRPr="001E313B">
        <w:rPr>
          <w:rFonts w:cs="Tahoma"/>
          <w:b/>
          <w:szCs w:val="20"/>
          <w:lang w:eastAsia="de-DE"/>
        </w:rPr>
        <w:tab/>
      </w:r>
      <w:r w:rsidR="00486DC0" w:rsidRPr="001E313B">
        <w:rPr>
          <w:rFonts w:cs="Tahoma"/>
          <w:b/>
          <w:szCs w:val="20"/>
          <w:lang w:eastAsia="de-DE"/>
        </w:rPr>
        <w:t>2'947'824</w:t>
      </w:r>
    </w:p>
    <w:p w:rsidR="00486DC0" w:rsidRDefault="00486DC0" w:rsidP="001E313B">
      <w:pPr>
        <w:pBdr>
          <w:bottom w:val="single" w:sz="4" w:space="1" w:color="auto"/>
        </w:pBdr>
        <w:tabs>
          <w:tab w:val="right" w:pos="7655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</w:p>
    <w:p w:rsidR="00486DC0" w:rsidRDefault="00486DC0" w:rsidP="00486DC0">
      <w:pPr>
        <w:tabs>
          <w:tab w:val="right" w:pos="7655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</w:p>
    <w:p w:rsidR="00486DC0" w:rsidRDefault="00486DC0" w:rsidP="00486DC0">
      <w:pPr>
        <w:tabs>
          <w:tab w:val="right" w:pos="7655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</w:p>
    <w:p w:rsidR="009542CE" w:rsidRPr="00F10451" w:rsidRDefault="009542CE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  <w:u w:val="single"/>
        </w:rPr>
      </w:pPr>
      <w:r w:rsidRPr="00F10451">
        <w:rPr>
          <w:rFonts w:ascii="Tahoma" w:hAnsi="Tahoma" w:cs="Tahoma"/>
          <w:color w:val="auto"/>
          <w:sz w:val="20"/>
          <w:szCs w:val="20"/>
          <w:u w:val="single"/>
        </w:rPr>
        <w:t>Verrechnung der Angebote der Volksschule</w:t>
      </w:r>
    </w:p>
    <w:p w:rsidR="009542CE" w:rsidRPr="00F10451" w:rsidRDefault="009542CE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4766CB" w:rsidRPr="00F10451" w:rsidRDefault="00CF5A32" w:rsidP="001E313B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 w:rsidRPr="00F10451">
        <w:rPr>
          <w:rFonts w:ascii="Tahoma" w:hAnsi="Tahoma" w:cs="Tahoma"/>
          <w:color w:val="auto"/>
          <w:sz w:val="20"/>
          <w:szCs w:val="20"/>
        </w:rPr>
        <w:t xml:space="preserve">Die Musikschule Wallisellen ist zurzeit auch verantwortlich für </w:t>
      </w:r>
      <w:r w:rsidR="00513967">
        <w:rPr>
          <w:rFonts w:ascii="Tahoma" w:hAnsi="Tahoma" w:cs="Tahoma"/>
          <w:color w:val="auto"/>
          <w:sz w:val="20"/>
          <w:szCs w:val="20"/>
        </w:rPr>
        <w:t xml:space="preserve">die </w:t>
      </w:r>
      <w:r w:rsidRPr="00F10451">
        <w:rPr>
          <w:rFonts w:ascii="Tahoma" w:hAnsi="Tahoma" w:cs="Tahoma"/>
          <w:color w:val="auto"/>
          <w:sz w:val="20"/>
          <w:szCs w:val="20"/>
        </w:rPr>
        <w:t>Angebote in den Schule</w:t>
      </w:r>
      <w:r w:rsidR="00CA1A73" w:rsidRPr="00F10451">
        <w:rPr>
          <w:rFonts w:ascii="Tahoma" w:hAnsi="Tahoma" w:cs="Tahoma"/>
          <w:color w:val="auto"/>
          <w:sz w:val="20"/>
          <w:szCs w:val="20"/>
        </w:rPr>
        <w:t>n</w:t>
      </w:r>
      <w:r w:rsidRPr="00F10451">
        <w:rPr>
          <w:rFonts w:ascii="Tahoma" w:hAnsi="Tahoma" w:cs="Tahoma"/>
          <w:color w:val="auto"/>
          <w:sz w:val="20"/>
          <w:szCs w:val="20"/>
        </w:rPr>
        <w:t xml:space="preserve"> wie Musikalische Grundausbildung (1. und 2. </w:t>
      </w:r>
      <w:r w:rsidR="00F10451">
        <w:rPr>
          <w:rFonts w:ascii="Tahoma" w:hAnsi="Tahoma" w:cs="Tahoma"/>
          <w:color w:val="auto"/>
          <w:sz w:val="20"/>
          <w:szCs w:val="20"/>
        </w:rPr>
        <w:t>Primark</w:t>
      </w:r>
      <w:r w:rsidRPr="00F10451">
        <w:rPr>
          <w:rFonts w:ascii="Tahoma" w:hAnsi="Tahoma" w:cs="Tahoma"/>
          <w:color w:val="auto"/>
          <w:sz w:val="20"/>
          <w:szCs w:val="20"/>
        </w:rPr>
        <w:t>lassen)</w:t>
      </w:r>
      <w:r w:rsidR="00A03142">
        <w:rPr>
          <w:rFonts w:ascii="Tahoma" w:hAnsi="Tahoma" w:cs="Tahoma"/>
          <w:color w:val="auto"/>
          <w:sz w:val="20"/>
          <w:szCs w:val="20"/>
        </w:rPr>
        <w:t>,</w:t>
      </w:r>
      <w:r w:rsidRPr="00F10451">
        <w:rPr>
          <w:rFonts w:ascii="Tahoma" w:hAnsi="Tahoma" w:cs="Tahoma"/>
          <w:color w:val="auto"/>
          <w:sz w:val="20"/>
          <w:szCs w:val="20"/>
        </w:rPr>
        <w:t xml:space="preserve"> Schwerpunkt Musik (4. bis 6. </w:t>
      </w:r>
      <w:r w:rsidR="001E313B">
        <w:rPr>
          <w:rFonts w:ascii="Tahoma" w:hAnsi="Tahoma" w:cs="Tahoma"/>
          <w:color w:val="auto"/>
          <w:sz w:val="20"/>
          <w:szCs w:val="20"/>
        </w:rPr>
        <w:t>Primark</w:t>
      </w:r>
      <w:r w:rsidRPr="00F10451">
        <w:rPr>
          <w:rFonts w:ascii="Tahoma" w:hAnsi="Tahoma" w:cs="Tahoma"/>
          <w:color w:val="auto"/>
          <w:sz w:val="20"/>
          <w:szCs w:val="20"/>
        </w:rPr>
        <w:t>lassen</w:t>
      </w:r>
      <w:r w:rsidR="002B1F30">
        <w:rPr>
          <w:rFonts w:ascii="Tahoma" w:hAnsi="Tahoma" w:cs="Tahoma"/>
          <w:color w:val="auto"/>
          <w:sz w:val="20"/>
          <w:szCs w:val="20"/>
        </w:rPr>
        <w:t>)</w:t>
      </w:r>
      <w:r w:rsidR="00A03142" w:rsidRPr="00A03142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142">
        <w:rPr>
          <w:rFonts w:ascii="Tahoma" w:hAnsi="Tahoma" w:cs="Tahoma"/>
          <w:color w:val="auto"/>
          <w:sz w:val="20"/>
          <w:szCs w:val="20"/>
        </w:rPr>
        <w:t xml:space="preserve">und </w:t>
      </w:r>
      <w:r w:rsidR="00A03142" w:rsidRPr="00F10451">
        <w:rPr>
          <w:rFonts w:ascii="Tahoma" w:hAnsi="Tahoma" w:cs="Tahoma"/>
          <w:color w:val="auto"/>
          <w:sz w:val="20"/>
          <w:szCs w:val="20"/>
        </w:rPr>
        <w:t xml:space="preserve">Musikalische Frühförderung </w:t>
      </w:r>
      <w:r w:rsidR="001E313B">
        <w:rPr>
          <w:rFonts w:ascii="Tahoma" w:hAnsi="Tahoma" w:cs="Tahoma"/>
          <w:color w:val="auto"/>
          <w:sz w:val="20"/>
          <w:szCs w:val="20"/>
        </w:rPr>
        <w:t>(Kindergarten)</w:t>
      </w:r>
      <w:r w:rsidRPr="00F10451">
        <w:rPr>
          <w:rFonts w:ascii="Tahoma" w:hAnsi="Tahoma" w:cs="Tahoma"/>
          <w:color w:val="auto"/>
          <w:sz w:val="20"/>
          <w:szCs w:val="20"/>
        </w:rPr>
        <w:t>.</w:t>
      </w:r>
      <w:r w:rsidR="001E313B">
        <w:rPr>
          <w:rFonts w:ascii="Tahoma" w:hAnsi="Tahoma" w:cs="Tahoma"/>
          <w:color w:val="auto"/>
          <w:sz w:val="20"/>
          <w:szCs w:val="20"/>
        </w:rPr>
        <w:t xml:space="preserve"> </w:t>
      </w:r>
      <w:r w:rsidR="004766CB">
        <w:rPr>
          <w:rFonts w:ascii="Tahoma" w:hAnsi="Tahoma" w:cs="Tahoma"/>
          <w:color w:val="auto"/>
          <w:sz w:val="20"/>
          <w:szCs w:val="20"/>
        </w:rPr>
        <w:t>Die Schulpflege hat am 25. März 2014 entschieden</w:t>
      </w:r>
      <w:r w:rsidR="001E313B">
        <w:rPr>
          <w:rFonts w:ascii="Tahoma" w:hAnsi="Tahoma" w:cs="Tahoma"/>
          <w:color w:val="auto"/>
          <w:sz w:val="20"/>
          <w:szCs w:val="20"/>
        </w:rPr>
        <w:t>,</w:t>
      </w:r>
      <w:r w:rsidR="004766CB">
        <w:rPr>
          <w:rFonts w:ascii="Tahoma" w:hAnsi="Tahoma" w:cs="Tahoma"/>
          <w:color w:val="auto"/>
          <w:sz w:val="20"/>
          <w:szCs w:val="20"/>
        </w:rPr>
        <w:t xml:space="preserve"> von der Option für diese Angebote mit der Städtischen Musik</w:t>
      </w:r>
      <w:r w:rsidR="001E313B">
        <w:rPr>
          <w:rFonts w:ascii="Tahoma" w:hAnsi="Tahoma" w:cs="Tahoma"/>
          <w:color w:val="auto"/>
          <w:sz w:val="20"/>
          <w:szCs w:val="20"/>
        </w:rPr>
        <w:t>schule</w:t>
      </w:r>
      <w:r w:rsidR="004766CB">
        <w:rPr>
          <w:rFonts w:ascii="Tahoma" w:hAnsi="Tahoma" w:cs="Tahoma"/>
          <w:color w:val="auto"/>
          <w:sz w:val="20"/>
          <w:szCs w:val="20"/>
        </w:rPr>
        <w:t xml:space="preserve"> Illnau-Effretikon eine Leistungsvereinbarung abzuschliessen, Gebrauch zu machen</w:t>
      </w:r>
      <w:r w:rsidR="0033038B">
        <w:rPr>
          <w:rFonts w:ascii="Tahoma" w:hAnsi="Tahoma" w:cs="Tahoma"/>
          <w:color w:val="auto"/>
          <w:sz w:val="20"/>
          <w:szCs w:val="20"/>
        </w:rPr>
        <w:t>.</w:t>
      </w:r>
    </w:p>
    <w:p w:rsidR="00CF5A32" w:rsidRPr="00F10451" w:rsidRDefault="004766CB" w:rsidP="00F10451">
      <w:pPr>
        <w:pStyle w:val="StandardWeb"/>
        <w:spacing w:before="120"/>
        <w:ind w:left="56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So sollen d</w:t>
      </w:r>
      <w:r w:rsidR="00CF5A32" w:rsidRPr="00F10451">
        <w:rPr>
          <w:rFonts w:ascii="Tahoma" w:hAnsi="Tahoma" w:cs="Tahoma"/>
          <w:color w:val="auto"/>
          <w:sz w:val="20"/>
          <w:szCs w:val="20"/>
        </w:rPr>
        <w:t xml:space="preserve">iese Angebote </w:t>
      </w:r>
      <w:r w:rsidR="00F10451">
        <w:rPr>
          <w:rFonts w:ascii="Tahoma" w:hAnsi="Tahoma" w:cs="Tahoma"/>
          <w:color w:val="auto"/>
          <w:sz w:val="20"/>
          <w:szCs w:val="20"/>
        </w:rPr>
        <w:t>künftig</w:t>
      </w:r>
      <w:r w:rsidR="00CF5A32" w:rsidRPr="00F10451">
        <w:rPr>
          <w:rFonts w:ascii="Tahoma" w:hAnsi="Tahoma" w:cs="Tahoma"/>
          <w:color w:val="auto"/>
          <w:sz w:val="20"/>
          <w:szCs w:val="20"/>
        </w:rPr>
        <w:t xml:space="preserve"> auch von der </w:t>
      </w:r>
      <w:r w:rsidR="001E313B">
        <w:rPr>
          <w:rFonts w:ascii="Tahoma" w:hAnsi="Tahoma" w:cs="Tahoma"/>
          <w:color w:val="auto"/>
          <w:sz w:val="20"/>
          <w:szCs w:val="20"/>
        </w:rPr>
        <w:t xml:space="preserve">Städtischen </w:t>
      </w:r>
      <w:r w:rsidR="00CF5A32" w:rsidRPr="00F10451">
        <w:rPr>
          <w:rFonts w:ascii="Tahoma" w:hAnsi="Tahoma" w:cs="Tahoma"/>
          <w:color w:val="auto"/>
          <w:sz w:val="20"/>
          <w:szCs w:val="20"/>
        </w:rPr>
        <w:t>Musikschule Illnau-Effretikon übernommen werden und weiterhin Bestandteil des Unterrichts der Schule Wallisellen sein.</w:t>
      </w:r>
      <w:r w:rsidR="00F10451">
        <w:rPr>
          <w:rFonts w:ascii="Tahoma" w:hAnsi="Tahoma" w:cs="Tahoma"/>
          <w:color w:val="auto"/>
          <w:sz w:val="20"/>
          <w:szCs w:val="20"/>
        </w:rPr>
        <w:t xml:space="preserve"> </w:t>
      </w:r>
      <w:r w:rsidR="00CF5A32" w:rsidRPr="00F10451">
        <w:rPr>
          <w:rFonts w:ascii="Tahoma" w:hAnsi="Tahoma" w:cs="Tahoma"/>
          <w:color w:val="auto"/>
          <w:sz w:val="20"/>
          <w:szCs w:val="20"/>
        </w:rPr>
        <w:t>Die damit verbunden</w:t>
      </w:r>
      <w:r w:rsidR="002B1F30">
        <w:rPr>
          <w:rFonts w:ascii="Tahoma" w:hAnsi="Tahoma" w:cs="Tahoma"/>
          <w:color w:val="auto"/>
          <w:sz w:val="20"/>
          <w:szCs w:val="20"/>
        </w:rPr>
        <w:t>en</w:t>
      </w:r>
      <w:r w:rsidR="00215D87">
        <w:rPr>
          <w:rFonts w:ascii="Tahoma" w:hAnsi="Tahoma" w:cs="Tahoma"/>
          <w:color w:val="auto"/>
          <w:sz w:val="20"/>
          <w:szCs w:val="20"/>
        </w:rPr>
        <w:t xml:space="preserve"> Aufwendungen</w:t>
      </w:r>
      <w:r w:rsidR="00CF5A32" w:rsidRPr="00F10451">
        <w:rPr>
          <w:rFonts w:ascii="Tahoma" w:hAnsi="Tahoma" w:cs="Tahoma"/>
          <w:color w:val="auto"/>
          <w:sz w:val="20"/>
          <w:szCs w:val="20"/>
        </w:rPr>
        <w:t xml:space="preserve"> </w:t>
      </w:r>
      <w:r w:rsidR="00414D75">
        <w:rPr>
          <w:rFonts w:ascii="Tahoma" w:hAnsi="Tahoma" w:cs="Tahoma"/>
          <w:color w:val="auto"/>
          <w:sz w:val="20"/>
          <w:szCs w:val="20"/>
        </w:rPr>
        <w:t xml:space="preserve">würden durch den Anschlussvertrag nicht tangiert und </w:t>
      </w:r>
      <w:r w:rsidR="00CF5A32" w:rsidRPr="00F10451">
        <w:rPr>
          <w:rFonts w:ascii="Tahoma" w:hAnsi="Tahoma" w:cs="Tahoma"/>
          <w:color w:val="auto"/>
          <w:sz w:val="20"/>
          <w:szCs w:val="20"/>
        </w:rPr>
        <w:t>belaufen sich zurzeit folgendermassen:</w:t>
      </w:r>
    </w:p>
    <w:p w:rsidR="00CF5A32" w:rsidRDefault="00CF5A32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  <w:u w:val="single"/>
        </w:rPr>
      </w:pPr>
    </w:p>
    <w:p w:rsidR="00CA1A73" w:rsidRPr="001E313B" w:rsidRDefault="00CA1A73" w:rsidP="001E313B">
      <w:pPr>
        <w:tabs>
          <w:tab w:val="right" w:pos="8647"/>
        </w:tabs>
        <w:autoSpaceDE w:val="0"/>
        <w:autoSpaceDN w:val="0"/>
        <w:adjustRightInd w:val="0"/>
        <w:ind w:left="567"/>
        <w:rPr>
          <w:rFonts w:ascii="Tahoma,Bold" w:hAnsi="Tahoma,Bold" w:cs="Tahoma,Bold"/>
          <w:b/>
          <w:bCs/>
          <w:szCs w:val="20"/>
          <w:lang w:eastAsia="de-DE"/>
        </w:rPr>
      </w:pPr>
      <w:r w:rsidRPr="001E313B">
        <w:rPr>
          <w:rFonts w:ascii="Tahoma,Bold" w:hAnsi="Tahoma,Bold" w:cs="Tahoma,Bold"/>
          <w:b/>
          <w:bCs/>
          <w:szCs w:val="20"/>
          <w:lang w:eastAsia="de-DE"/>
        </w:rPr>
        <w:t>Ausgaben</w:t>
      </w:r>
      <w:r w:rsidRPr="001E313B">
        <w:rPr>
          <w:rFonts w:ascii="Tahoma,Bold" w:hAnsi="Tahoma,Bold" w:cs="Tahoma,Bold"/>
          <w:b/>
          <w:bCs/>
          <w:szCs w:val="20"/>
          <w:lang w:eastAsia="de-DE"/>
        </w:rPr>
        <w:tab/>
        <w:t>in CHF</w:t>
      </w:r>
    </w:p>
    <w:p w:rsidR="00CF5A32" w:rsidRPr="00F10451" w:rsidRDefault="00CF5A32" w:rsidP="001E313B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 w:rsidRPr="00F10451">
        <w:rPr>
          <w:rFonts w:cs="Tahoma"/>
          <w:szCs w:val="20"/>
          <w:lang w:eastAsia="de-DE"/>
        </w:rPr>
        <w:t>Musikalische Grundausbildung</w:t>
      </w:r>
      <w:r w:rsidRPr="001E313B">
        <w:rPr>
          <w:rFonts w:cs="Tahoma"/>
          <w:szCs w:val="20"/>
          <w:lang w:eastAsia="de-DE"/>
        </w:rPr>
        <w:tab/>
      </w:r>
      <w:r w:rsidR="00562AE8" w:rsidRPr="00436048">
        <w:rPr>
          <w:rFonts w:cs="Tahoma"/>
          <w:szCs w:val="20"/>
          <w:lang w:eastAsia="de-DE"/>
        </w:rPr>
        <w:t>235</w:t>
      </w:r>
      <w:r w:rsidR="0028704C" w:rsidRPr="00436048">
        <w:rPr>
          <w:rFonts w:cs="Tahoma"/>
          <w:szCs w:val="20"/>
          <w:lang w:eastAsia="de-DE"/>
        </w:rPr>
        <w:t>‘</w:t>
      </w:r>
      <w:r w:rsidR="009C5459" w:rsidRPr="00436048">
        <w:rPr>
          <w:rFonts w:cs="Tahoma"/>
          <w:szCs w:val="20"/>
          <w:lang w:eastAsia="de-DE"/>
        </w:rPr>
        <w:t>0</w:t>
      </w:r>
      <w:r w:rsidR="0028704C" w:rsidRPr="00436048">
        <w:rPr>
          <w:rFonts w:cs="Tahoma"/>
          <w:szCs w:val="20"/>
          <w:lang w:eastAsia="de-DE"/>
        </w:rPr>
        <w:t>00</w:t>
      </w:r>
    </w:p>
    <w:p w:rsidR="00CA1A73" w:rsidRPr="00F10451" w:rsidRDefault="00CA1A73" w:rsidP="001E313B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 w:rsidRPr="00F10451">
        <w:rPr>
          <w:rFonts w:cs="Tahoma"/>
          <w:szCs w:val="20"/>
          <w:lang w:eastAsia="de-DE"/>
        </w:rPr>
        <w:t>Schwerpunkt Musik</w:t>
      </w:r>
      <w:r w:rsidRPr="001E313B">
        <w:rPr>
          <w:rFonts w:cs="Tahoma"/>
          <w:szCs w:val="20"/>
          <w:lang w:eastAsia="de-DE"/>
        </w:rPr>
        <w:tab/>
      </w:r>
      <w:r w:rsidR="00562AE8" w:rsidRPr="00436048">
        <w:rPr>
          <w:rFonts w:cs="Tahoma"/>
          <w:szCs w:val="20"/>
          <w:lang w:eastAsia="de-DE"/>
        </w:rPr>
        <w:t>27‘4</w:t>
      </w:r>
      <w:r w:rsidR="009C5459" w:rsidRPr="00436048">
        <w:rPr>
          <w:rFonts w:cs="Tahoma"/>
          <w:szCs w:val="20"/>
          <w:lang w:eastAsia="de-DE"/>
        </w:rPr>
        <w:t>00</w:t>
      </w:r>
    </w:p>
    <w:p w:rsidR="00C16CBA" w:rsidRDefault="0074145B" w:rsidP="001E313B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Musikalische Frühfö</w:t>
      </w:r>
      <w:r w:rsidR="00A03142" w:rsidRPr="001E313B">
        <w:rPr>
          <w:rFonts w:cs="Tahoma"/>
          <w:szCs w:val="20"/>
          <w:lang w:eastAsia="de-DE"/>
        </w:rPr>
        <w:t>rderung</w:t>
      </w:r>
    </w:p>
    <w:p w:rsidR="00CF5A32" w:rsidRPr="001E313B" w:rsidRDefault="00C16CBA" w:rsidP="001E313B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szCs w:val="20"/>
          <w:lang w:eastAsia="de-DE"/>
        </w:rPr>
      </w:pPr>
      <w:r>
        <w:rPr>
          <w:rFonts w:cs="Tahoma"/>
          <w:szCs w:val="20"/>
          <w:lang w:eastAsia="de-DE"/>
        </w:rPr>
        <w:t>(mind. 6 Teilnehmer und kostendeckend)</w:t>
      </w:r>
      <w:r w:rsidR="00A03142" w:rsidRPr="001E313B">
        <w:rPr>
          <w:rFonts w:cs="Tahoma"/>
          <w:szCs w:val="20"/>
          <w:lang w:eastAsia="de-DE"/>
        </w:rPr>
        <w:tab/>
      </w:r>
      <w:r w:rsidR="001E313B">
        <w:rPr>
          <w:rFonts w:cs="Tahoma"/>
          <w:szCs w:val="20"/>
          <w:lang w:eastAsia="de-DE"/>
        </w:rPr>
        <w:t>__</w:t>
      </w:r>
      <w:r w:rsidR="00215D87">
        <w:rPr>
          <w:rFonts w:cs="Tahoma"/>
          <w:szCs w:val="20"/>
          <w:u w:val="single"/>
          <w:lang w:eastAsia="de-DE"/>
        </w:rPr>
        <w:t>5‘6</w:t>
      </w:r>
      <w:r w:rsidR="00A03142" w:rsidRPr="001E313B">
        <w:rPr>
          <w:rFonts w:cs="Tahoma"/>
          <w:szCs w:val="20"/>
          <w:u w:val="single"/>
          <w:lang w:eastAsia="de-DE"/>
        </w:rPr>
        <w:t>00</w:t>
      </w:r>
    </w:p>
    <w:p w:rsidR="007D5406" w:rsidRDefault="007D5406" w:rsidP="007960BD">
      <w:pPr>
        <w:pStyle w:val="StandardWeb"/>
        <w:ind w:left="567"/>
        <w:rPr>
          <w:rFonts w:ascii="Tahoma" w:hAnsi="Tahoma" w:cs="Tahoma"/>
          <w:sz w:val="20"/>
          <w:szCs w:val="20"/>
        </w:rPr>
      </w:pPr>
    </w:p>
    <w:p w:rsidR="004766CB" w:rsidRPr="001E313B" w:rsidRDefault="001E313B" w:rsidP="001E313B">
      <w:pPr>
        <w:tabs>
          <w:tab w:val="right" w:pos="8647"/>
        </w:tabs>
        <w:autoSpaceDE w:val="0"/>
        <w:autoSpaceDN w:val="0"/>
        <w:adjustRightInd w:val="0"/>
        <w:ind w:left="567"/>
        <w:rPr>
          <w:rFonts w:cs="Tahoma"/>
          <w:b/>
          <w:szCs w:val="20"/>
          <w:lang w:eastAsia="de-DE"/>
        </w:rPr>
      </w:pPr>
      <w:r w:rsidRPr="001E313B">
        <w:rPr>
          <w:rFonts w:cs="Tahoma"/>
          <w:b/>
          <w:szCs w:val="20"/>
          <w:lang w:eastAsia="de-DE"/>
        </w:rPr>
        <w:t>TOTAL AUSGABEN</w:t>
      </w:r>
      <w:r w:rsidRPr="001E313B">
        <w:rPr>
          <w:rFonts w:cs="Tahoma"/>
          <w:b/>
          <w:szCs w:val="20"/>
          <w:lang w:eastAsia="de-DE"/>
        </w:rPr>
        <w:tab/>
      </w:r>
      <w:r w:rsidR="00562AE8" w:rsidRPr="00436048">
        <w:rPr>
          <w:rFonts w:cs="Tahoma"/>
          <w:b/>
          <w:szCs w:val="20"/>
          <w:lang w:eastAsia="de-DE"/>
        </w:rPr>
        <w:t>268‘0</w:t>
      </w:r>
      <w:r w:rsidR="003B6256" w:rsidRPr="00436048">
        <w:rPr>
          <w:rFonts w:cs="Tahoma"/>
          <w:b/>
          <w:szCs w:val="20"/>
          <w:lang w:eastAsia="de-DE"/>
        </w:rPr>
        <w:t>00</w:t>
      </w:r>
    </w:p>
    <w:p w:rsidR="003B6256" w:rsidRDefault="003B6256" w:rsidP="001E313B">
      <w:pPr>
        <w:pStyle w:val="StandardWeb"/>
        <w:pBdr>
          <w:bottom w:val="single" w:sz="4" w:space="1" w:color="auto"/>
        </w:pBdr>
        <w:ind w:left="567"/>
        <w:rPr>
          <w:rFonts w:ascii="Tahoma" w:hAnsi="Tahoma" w:cs="Tahoma"/>
          <w:sz w:val="20"/>
          <w:szCs w:val="20"/>
        </w:rPr>
      </w:pPr>
    </w:p>
    <w:p w:rsidR="003B6256" w:rsidRDefault="003B6256" w:rsidP="007960BD">
      <w:pPr>
        <w:pStyle w:val="StandardWeb"/>
        <w:ind w:left="567"/>
        <w:rPr>
          <w:rFonts w:ascii="Tahoma" w:hAnsi="Tahoma" w:cs="Tahoma"/>
          <w:sz w:val="20"/>
          <w:szCs w:val="20"/>
        </w:rPr>
      </w:pPr>
    </w:p>
    <w:p w:rsidR="000E474E" w:rsidRPr="006A1A5A" w:rsidRDefault="004766CB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Die G</w:t>
      </w:r>
      <w:r w:rsidR="00A03142">
        <w:rPr>
          <w:rFonts w:ascii="Tahoma" w:hAnsi="Tahoma" w:cs="Tahoma"/>
          <w:color w:val="auto"/>
          <w:sz w:val="20"/>
          <w:szCs w:val="20"/>
        </w:rPr>
        <w:t>esamtkosten de</w:t>
      </w:r>
      <w:r>
        <w:rPr>
          <w:rFonts w:ascii="Tahoma" w:hAnsi="Tahoma" w:cs="Tahoma"/>
          <w:color w:val="auto"/>
          <w:sz w:val="20"/>
          <w:szCs w:val="20"/>
        </w:rPr>
        <w:t>r Anschlusslösung an die Städtischen</w:t>
      </w:r>
      <w:r w:rsidR="003B6256">
        <w:rPr>
          <w:rFonts w:ascii="Tahoma" w:hAnsi="Tahoma" w:cs="Tahoma"/>
          <w:color w:val="auto"/>
          <w:sz w:val="20"/>
          <w:szCs w:val="20"/>
        </w:rPr>
        <w:t xml:space="preserve"> Musikschule Illnau—Effretikon be</w:t>
      </w:r>
      <w:r w:rsidR="001E313B">
        <w:rPr>
          <w:rFonts w:ascii="Tahoma" w:hAnsi="Tahoma" w:cs="Tahoma"/>
          <w:color w:val="auto"/>
          <w:sz w:val="20"/>
          <w:szCs w:val="20"/>
        </w:rPr>
        <w:t xml:space="preserve">laufen sich </w:t>
      </w:r>
      <w:r w:rsidR="003B6256">
        <w:rPr>
          <w:rFonts w:ascii="Tahoma" w:hAnsi="Tahoma" w:cs="Tahoma"/>
          <w:color w:val="auto"/>
          <w:sz w:val="20"/>
          <w:szCs w:val="20"/>
        </w:rPr>
        <w:t xml:space="preserve">auf rund </w:t>
      </w:r>
      <w:r w:rsidR="001C0F25">
        <w:rPr>
          <w:rFonts w:ascii="Tahoma" w:hAnsi="Tahoma" w:cs="Tahoma"/>
          <w:color w:val="auto"/>
          <w:sz w:val="20"/>
          <w:szCs w:val="20"/>
        </w:rPr>
        <w:t xml:space="preserve">CHF </w:t>
      </w:r>
      <w:r w:rsidR="003B6256">
        <w:rPr>
          <w:rFonts w:ascii="Tahoma" w:hAnsi="Tahoma" w:cs="Tahoma"/>
          <w:color w:val="auto"/>
          <w:sz w:val="20"/>
          <w:szCs w:val="20"/>
        </w:rPr>
        <w:t>700‘000 gegenüber den heute ausgewiesenen Kosten der M</w:t>
      </w:r>
      <w:r w:rsidR="001C0F25">
        <w:rPr>
          <w:rFonts w:ascii="Tahoma" w:hAnsi="Tahoma" w:cs="Tahoma"/>
          <w:color w:val="auto"/>
          <w:sz w:val="20"/>
          <w:szCs w:val="20"/>
        </w:rPr>
        <w:t>usik</w:t>
      </w:r>
      <w:r w:rsidR="003B6256">
        <w:rPr>
          <w:rFonts w:ascii="Tahoma" w:hAnsi="Tahoma" w:cs="Tahoma"/>
          <w:color w:val="auto"/>
          <w:sz w:val="20"/>
          <w:szCs w:val="20"/>
        </w:rPr>
        <w:t>sc</w:t>
      </w:r>
      <w:r w:rsidR="001E313B">
        <w:rPr>
          <w:rFonts w:ascii="Tahoma" w:hAnsi="Tahoma" w:cs="Tahoma"/>
          <w:color w:val="auto"/>
          <w:sz w:val="20"/>
          <w:szCs w:val="20"/>
        </w:rPr>
        <w:t xml:space="preserve">hule Wallisellen von insgesamt </w:t>
      </w:r>
      <w:r w:rsidR="003B6256">
        <w:rPr>
          <w:rFonts w:ascii="Tahoma" w:hAnsi="Tahoma" w:cs="Tahoma"/>
          <w:color w:val="auto"/>
          <w:sz w:val="20"/>
          <w:szCs w:val="20"/>
        </w:rPr>
        <w:t>CHF 710‘000</w:t>
      </w:r>
      <w:r w:rsidR="002B1F30">
        <w:rPr>
          <w:rFonts w:ascii="Tahoma" w:hAnsi="Tahoma" w:cs="Tahoma"/>
          <w:color w:val="auto"/>
          <w:sz w:val="20"/>
          <w:szCs w:val="20"/>
        </w:rPr>
        <w:t>.</w:t>
      </w:r>
    </w:p>
    <w:p w:rsidR="000E474E" w:rsidRPr="006A1A5A" w:rsidRDefault="000E474E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1C4972" w:rsidRPr="006A1A5A" w:rsidRDefault="001C4972" w:rsidP="007960BD">
      <w:pPr>
        <w:pStyle w:val="StandardWeb"/>
        <w:ind w:left="567"/>
        <w:rPr>
          <w:rFonts w:ascii="Tahoma" w:hAnsi="Tahoma" w:cs="Tahoma"/>
          <w:color w:val="auto"/>
          <w:sz w:val="20"/>
          <w:szCs w:val="20"/>
        </w:rPr>
      </w:pPr>
    </w:p>
    <w:p w:rsidR="002E0AD2" w:rsidRPr="006A1A5A" w:rsidRDefault="002E0AD2" w:rsidP="007960BD">
      <w:pPr>
        <w:pStyle w:val="StandardWeb"/>
        <w:ind w:left="567"/>
        <w:rPr>
          <w:rFonts w:ascii="Tahoma" w:hAnsi="Tahoma" w:cs="Tahoma"/>
          <w:b/>
          <w:color w:val="auto"/>
          <w:szCs w:val="20"/>
        </w:rPr>
      </w:pPr>
      <w:r w:rsidRPr="006A1A5A">
        <w:rPr>
          <w:rFonts w:ascii="Tahoma" w:hAnsi="Tahoma" w:cs="Tahoma"/>
          <w:b/>
          <w:color w:val="auto"/>
          <w:szCs w:val="20"/>
        </w:rPr>
        <w:t>Schlussfolgerung</w:t>
      </w:r>
      <w:r w:rsidR="001E313B">
        <w:rPr>
          <w:rFonts w:ascii="Tahoma" w:hAnsi="Tahoma" w:cs="Tahoma"/>
          <w:b/>
          <w:color w:val="auto"/>
          <w:szCs w:val="20"/>
        </w:rPr>
        <w:t>en</w:t>
      </w:r>
    </w:p>
    <w:p w:rsidR="001068AF" w:rsidRDefault="002E0AD2" w:rsidP="007960BD">
      <w:pPr>
        <w:tabs>
          <w:tab w:val="left" w:pos="851"/>
        </w:tabs>
        <w:spacing w:before="120"/>
        <w:ind w:left="567"/>
        <w:rPr>
          <w:rFonts w:cs="Tahoma"/>
          <w:szCs w:val="20"/>
        </w:rPr>
      </w:pPr>
      <w:r w:rsidRPr="006A1A5A">
        <w:rPr>
          <w:rFonts w:cs="Tahoma"/>
          <w:szCs w:val="20"/>
        </w:rPr>
        <w:t xml:space="preserve">Die Schulpflege ist </w:t>
      </w:r>
      <w:r w:rsidR="001C4972" w:rsidRPr="006A1A5A">
        <w:rPr>
          <w:rFonts w:cs="Tahoma"/>
          <w:szCs w:val="20"/>
        </w:rPr>
        <w:t>überzeugt</w:t>
      </w:r>
      <w:r w:rsidRPr="006A1A5A">
        <w:rPr>
          <w:rFonts w:cs="Tahoma"/>
          <w:szCs w:val="20"/>
        </w:rPr>
        <w:t xml:space="preserve">, </w:t>
      </w:r>
      <w:r w:rsidR="001735B5" w:rsidRPr="006A1A5A">
        <w:rPr>
          <w:rFonts w:cs="Tahoma"/>
          <w:szCs w:val="20"/>
        </w:rPr>
        <w:t>dass die Qualität des Musikunterrichtes</w:t>
      </w:r>
      <w:r w:rsidR="00F66C63">
        <w:rPr>
          <w:rFonts w:cs="Tahoma"/>
          <w:szCs w:val="20"/>
        </w:rPr>
        <w:t xml:space="preserve"> mit der vorgeschlagenen Anschlusslösung gesteigert wird</w:t>
      </w:r>
      <w:r w:rsidR="001735B5" w:rsidRPr="006A1A5A">
        <w:rPr>
          <w:rFonts w:cs="Tahoma"/>
          <w:szCs w:val="20"/>
        </w:rPr>
        <w:t xml:space="preserve"> und das Ziel eines finanzierbaren Unterrichtes für</w:t>
      </w:r>
      <w:r w:rsidR="006A1A5A">
        <w:rPr>
          <w:rFonts w:cs="Tahoma"/>
          <w:szCs w:val="20"/>
        </w:rPr>
        <w:t xml:space="preserve"> die</w:t>
      </w:r>
      <w:r w:rsidR="001735B5" w:rsidRPr="006A1A5A">
        <w:rPr>
          <w:rFonts w:cs="Tahoma"/>
          <w:szCs w:val="20"/>
        </w:rPr>
        <w:t xml:space="preserve"> Eltern und</w:t>
      </w:r>
      <w:r w:rsidR="006A1A5A">
        <w:rPr>
          <w:rFonts w:cs="Tahoma"/>
          <w:szCs w:val="20"/>
        </w:rPr>
        <w:t xml:space="preserve"> die</w:t>
      </w:r>
      <w:r w:rsidR="001735B5" w:rsidRPr="006A1A5A">
        <w:rPr>
          <w:rFonts w:cs="Tahoma"/>
          <w:szCs w:val="20"/>
        </w:rPr>
        <w:t xml:space="preserve"> </w:t>
      </w:r>
      <w:r w:rsidR="006A1A5A">
        <w:rPr>
          <w:rFonts w:cs="Tahoma"/>
          <w:szCs w:val="20"/>
        </w:rPr>
        <w:t>Schulg</w:t>
      </w:r>
      <w:r w:rsidR="001735B5" w:rsidRPr="006A1A5A">
        <w:rPr>
          <w:rFonts w:cs="Tahoma"/>
          <w:szCs w:val="20"/>
        </w:rPr>
        <w:t xml:space="preserve">emeinde längerfristig </w:t>
      </w:r>
      <w:r w:rsidR="00F66C63">
        <w:rPr>
          <w:rFonts w:cs="Tahoma"/>
          <w:szCs w:val="20"/>
        </w:rPr>
        <w:t>erreicht</w:t>
      </w:r>
      <w:r w:rsidR="001735B5" w:rsidRPr="006A1A5A">
        <w:rPr>
          <w:rFonts w:cs="Tahoma"/>
          <w:szCs w:val="20"/>
        </w:rPr>
        <w:t xml:space="preserve"> werden kann. Durch die Nutzung von Synergien steht den Schülerinnen und Schüler</w:t>
      </w:r>
      <w:r w:rsidR="009542CE" w:rsidRPr="006A1A5A">
        <w:rPr>
          <w:rFonts w:cs="Tahoma"/>
          <w:szCs w:val="20"/>
        </w:rPr>
        <w:t>n</w:t>
      </w:r>
      <w:r w:rsidR="001735B5" w:rsidRPr="006A1A5A">
        <w:rPr>
          <w:rFonts w:cs="Tahoma"/>
          <w:szCs w:val="20"/>
        </w:rPr>
        <w:t xml:space="preserve"> mit </w:t>
      </w:r>
      <w:r w:rsidR="001C4972" w:rsidRPr="006A1A5A">
        <w:rPr>
          <w:rFonts w:cs="Tahoma"/>
          <w:szCs w:val="20"/>
        </w:rPr>
        <w:t>dem Anschluss an die Städtische Musikschule Illnau-Effretikon</w:t>
      </w:r>
      <w:r w:rsidR="001735B5" w:rsidRPr="006A1A5A">
        <w:rPr>
          <w:rFonts w:cs="Tahoma"/>
          <w:szCs w:val="20"/>
        </w:rPr>
        <w:t xml:space="preserve"> ein breiteres Fachangebot zur Verfügung. </w:t>
      </w:r>
      <w:r w:rsidR="001C4972" w:rsidRPr="006A1A5A">
        <w:rPr>
          <w:rFonts w:cs="Tahoma"/>
          <w:szCs w:val="20"/>
        </w:rPr>
        <w:t>Durch den Anschluss werden die</w:t>
      </w:r>
      <w:r w:rsidR="001735B5" w:rsidRPr="006A1A5A">
        <w:rPr>
          <w:rFonts w:cs="Tahoma"/>
          <w:szCs w:val="20"/>
        </w:rPr>
        <w:t xml:space="preserve"> Musiklehrpersonen in ei</w:t>
      </w:r>
      <w:r w:rsidR="009542CE" w:rsidRPr="006A1A5A">
        <w:rPr>
          <w:rFonts w:cs="Tahoma"/>
          <w:szCs w:val="20"/>
        </w:rPr>
        <w:t>ne grössere Musikschule</w:t>
      </w:r>
      <w:r w:rsidR="001C4972" w:rsidRPr="006A1A5A">
        <w:rPr>
          <w:rFonts w:cs="Tahoma"/>
          <w:szCs w:val="20"/>
        </w:rPr>
        <w:t xml:space="preserve"> eingebettet</w:t>
      </w:r>
      <w:r w:rsidR="009542CE" w:rsidRPr="006A1A5A">
        <w:rPr>
          <w:rFonts w:cs="Tahoma"/>
          <w:szCs w:val="20"/>
        </w:rPr>
        <w:t>, welche</w:t>
      </w:r>
      <w:r w:rsidR="001735B5" w:rsidRPr="006A1A5A">
        <w:rPr>
          <w:rFonts w:cs="Tahoma"/>
          <w:szCs w:val="20"/>
        </w:rPr>
        <w:t xml:space="preserve"> </w:t>
      </w:r>
      <w:r w:rsidR="00B03198" w:rsidRPr="006A1A5A">
        <w:rPr>
          <w:rFonts w:cs="Tahoma"/>
          <w:szCs w:val="20"/>
        </w:rPr>
        <w:t xml:space="preserve">professionell geführt wird und damit </w:t>
      </w:r>
      <w:r w:rsidR="006A1A5A">
        <w:rPr>
          <w:rFonts w:cs="Tahoma"/>
          <w:szCs w:val="20"/>
        </w:rPr>
        <w:t xml:space="preserve">als Arbeitgeber </w:t>
      </w:r>
      <w:r w:rsidR="00B03198" w:rsidRPr="006A1A5A">
        <w:rPr>
          <w:rFonts w:cs="Tahoma"/>
          <w:szCs w:val="20"/>
        </w:rPr>
        <w:t xml:space="preserve">klar an Attraktivität gewinnt. </w:t>
      </w:r>
      <w:r w:rsidR="001735B5" w:rsidRPr="006A1A5A">
        <w:rPr>
          <w:rFonts w:cs="Tahoma"/>
          <w:szCs w:val="20"/>
        </w:rPr>
        <w:t xml:space="preserve">Der Musikunterricht </w:t>
      </w:r>
      <w:r w:rsidR="006A1A5A">
        <w:rPr>
          <w:rFonts w:cs="Tahoma"/>
          <w:szCs w:val="20"/>
        </w:rPr>
        <w:t>findet</w:t>
      </w:r>
      <w:r w:rsidR="001735B5" w:rsidRPr="006A1A5A">
        <w:rPr>
          <w:rFonts w:cs="Tahoma"/>
          <w:szCs w:val="20"/>
        </w:rPr>
        <w:t xml:space="preserve"> weiterhin in Wallisellen </w:t>
      </w:r>
      <w:r w:rsidR="006A1A5A">
        <w:rPr>
          <w:rFonts w:cs="Tahoma"/>
          <w:szCs w:val="20"/>
        </w:rPr>
        <w:t>statt</w:t>
      </w:r>
      <w:r w:rsidR="001735B5" w:rsidRPr="006A1A5A">
        <w:rPr>
          <w:rFonts w:cs="Tahoma"/>
          <w:szCs w:val="20"/>
        </w:rPr>
        <w:t>.</w:t>
      </w:r>
      <w:r w:rsidR="003B6256">
        <w:rPr>
          <w:rFonts w:cs="Tahoma"/>
          <w:szCs w:val="20"/>
        </w:rPr>
        <w:t xml:space="preserve"> Die </w:t>
      </w:r>
      <w:r w:rsidR="00F66C63">
        <w:rPr>
          <w:rFonts w:cs="Tahoma"/>
          <w:szCs w:val="20"/>
        </w:rPr>
        <w:t>mit</w:t>
      </w:r>
      <w:r w:rsidR="003B6256">
        <w:rPr>
          <w:rFonts w:cs="Tahoma"/>
          <w:szCs w:val="20"/>
        </w:rPr>
        <w:t xml:space="preserve"> </w:t>
      </w:r>
      <w:r w:rsidR="001C0F25">
        <w:rPr>
          <w:rFonts w:cs="Tahoma"/>
          <w:szCs w:val="20"/>
        </w:rPr>
        <w:t>de</w:t>
      </w:r>
      <w:r w:rsidR="00F66C63">
        <w:rPr>
          <w:rFonts w:cs="Tahoma"/>
          <w:szCs w:val="20"/>
        </w:rPr>
        <w:t>m</w:t>
      </w:r>
      <w:r w:rsidR="001C0F25">
        <w:rPr>
          <w:rFonts w:cs="Tahoma"/>
          <w:szCs w:val="20"/>
        </w:rPr>
        <w:t xml:space="preserve"> Anschlussvertrag</w:t>
      </w:r>
      <w:r w:rsidR="003B6256">
        <w:rPr>
          <w:rFonts w:cs="Tahoma"/>
          <w:szCs w:val="20"/>
        </w:rPr>
        <w:t xml:space="preserve"> </w:t>
      </w:r>
      <w:r w:rsidR="001C0F25">
        <w:rPr>
          <w:rFonts w:cs="Tahoma"/>
          <w:szCs w:val="20"/>
        </w:rPr>
        <w:t xml:space="preserve">praktisch </w:t>
      </w:r>
      <w:r w:rsidR="003B6256">
        <w:rPr>
          <w:rFonts w:cs="Tahoma"/>
          <w:szCs w:val="20"/>
        </w:rPr>
        <w:t>gleichbleibenden Kosten fü</w:t>
      </w:r>
      <w:r w:rsidR="00F66C63">
        <w:rPr>
          <w:rFonts w:cs="Tahoma"/>
          <w:szCs w:val="20"/>
        </w:rPr>
        <w:t>r die Schulgemeinde Wallisellen</w:t>
      </w:r>
      <w:r w:rsidR="003B6256">
        <w:rPr>
          <w:rFonts w:cs="Tahoma"/>
          <w:szCs w:val="20"/>
        </w:rPr>
        <w:t xml:space="preserve"> </w:t>
      </w:r>
      <w:r w:rsidR="001C0F25">
        <w:rPr>
          <w:rFonts w:cs="Tahoma"/>
          <w:szCs w:val="20"/>
        </w:rPr>
        <w:t xml:space="preserve">bringen mit den dargelegten Vorteilen eine allseits anerkannte Qualitätssicherung </w:t>
      </w:r>
      <w:r w:rsidR="001E313B">
        <w:rPr>
          <w:rFonts w:cs="Tahoma"/>
          <w:szCs w:val="20"/>
        </w:rPr>
        <w:t>unserer musikalischen</w:t>
      </w:r>
      <w:r w:rsidR="001068AF">
        <w:rPr>
          <w:rFonts w:cs="Tahoma"/>
          <w:szCs w:val="20"/>
        </w:rPr>
        <w:t xml:space="preserve"> Angebote. </w:t>
      </w:r>
    </w:p>
    <w:p w:rsidR="00966413" w:rsidRPr="006A1A5A" w:rsidRDefault="001735B5" w:rsidP="007960BD">
      <w:pPr>
        <w:tabs>
          <w:tab w:val="left" w:pos="851"/>
        </w:tabs>
        <w:spacing w:before="120"/>
        <w:ind w:left="567"/>
        <w:rPr>
          <w:rFonts w:cs="Tahoma"/>
          <w:szCs w:val="20"/>
        </w:rPr>
      </w:pPr>
      <w:r w:rsidRPr="006A1A5A">
        <w:rPr>
          <w:rFonts w:cs="Tahoma"/>
          <w:szCs w:val="20"/>
        </w:rPr>
        <w:t xml:space="preserve">Die Schulpflege </w:t>
      </w:r>
      <w:r w:rsidR="009542CE" w:rsidRPr="006A1A5A">
        <w:rPr>
          <w:rFonts w:cs="Tahoma"/>
          <w:szCs w:val="20"/>
        </w:rPr>
        <w:t xml:space="preserve">empfiehlt </w:t>
      </w:r>
      <w:r w:rsidR="004241D3" w:rsidRPr="006A1A5A">
        <w:rPr>
          <w:rFonts w:cs="Tahoma"/>
          <w:szCs w:val="20"/>
        </w:rPr>
        <w:t xml:space="preserve">den Stimmberechtigten, </w:t>
      </w:r>
      <w:r w:rsidR="002E0AD2" w:rsidRPr="006A1A5A">
        <w:rPr>
          <w:rFonts w:cs="Tahoma"/>
          <w:szCs w:val="20"/>
        </w:rPr>
        <w:t xml:space="preserve">dem </w:t>
      </w:r>
      <w:r w:rsidR="001C4972" w:rsidRPr="006A1A5A">
        <w:rPr>
          <w:rFonts w:cs="Tahoma"/>
          <w:szCs w:val="20"/>
        </w:rPr>
        <w:t>vorliegenden Antrag zum Abschluss des</w:t>
      </w:r>
      <w:r w:rsidRPr="006A1A5A">
        <w:rPr>
          <w:rFonts w:cs="Tahoma"/>
          <w:szCs w:val="20"/>
        </w:rPr>
        <w:t xml:space="preserve"> </w:t>
      </w:r>
      <w:r w:rsidR="001C4972" w:rsidRPr="006A1A5A">
        <w:rPr>
          <w:rFonts w:cs="Tahoma"/>
          <w:szCs w:val="20"/>
        </w:rPr>
        <w:t>Anschlussvertrages</w:t>
      </w:r>
      <w:r w:rsidRPr="006A1A5A">
        <w:rPr>
          <w:rFonts w:cs="Tahoma"/>
          <w:szCs w:val="20"/>
        </w:rPr>
        <w:t xml:space="preserve"> mit der </w:t>
      </w:r>
      <w:r w:rsidR="001C4972" w:rsidRPr="006A1A5A">
        <w:rPr>
          <w:rFonts w:cs="Tahoma"/>
          <w:szCs w:val="20"/>
        </w:rPr>
        <w:t xml:space="preserve">Städtischen </w:t>
      </w:r>
      <w:r w:rsidRPr="006A1A5A">
        <w:rPr>
          <w:rFonts w:cs="Tahoma"/>
          <w:szCs w:val="20"/>
        </w:rPr>
        <w:t xml:space="preserve">Musikschule Illnau-Effretikon </w:t>
      </w:r>
      <w:r w:rsidR="002E0AD2" w:rsidRPr="006A1A5A">
        <w:rPr>
          <w:rFonts w:cs="Tahoma"/>
          <w:szCs w:val="20"/>
        </w:rPr>
        <w:t>zuzustimmen.</w:t>
      </w:r>
    </w:p>
    <w:p w:rsidR="00966413" w:rsidRPr="001646FF" w:rsidRDefault="001735B5" w:rsidP="007960BD">
      <w:pPr>
        <w:pStyle w:val="Formatvorlage1"/>
        <w:tabs>
          <w:tab w:val="left" w:pos="3119"/>
        </w:tabs>
        <w:spacing w:before="600" w:after="600"/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 xml:space="preserve">Wallisellen, </w:t>
      </w:r>
      <w:r w:rsidR="003E5CC8">
        <w:rPr>
          <w:rFonts w:cs="Tahoma"/>
          <w:szCs w:val="20"/>
        </w:rPr>
        <w:t>15</w:t>
      </w:r>
      <w:r w:rsidR="001C0F25" w:rsidRPr="001646FF">
        <w:rPr>
          <w:rFonts w:cs="Tahoma"/>
          <w:szCs w:val="20"/>
        </w:rPr>
        <w:t>. April 2014</w:t>
      </w:r>
    </w:p>
    <w:p w:rsidR="00966413" w:rsidRPr="009542CE" w:rsidRDefault="00966413" w:rsidP="007960BD">
      <w:pPr>
        <w:pStyle w:val="Formatvorlage1"/>
        <w:tabs>
          <w:tab w:val="left" w:pos="3119"/>
        </w:tabs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>Für die Schulpflege Wallisellen</w:t>
      </w:r>
    </w:p>
    <w:p w:rsidR="001C4972" w:rsidRDefault="001C4972" w:rsidP="001E313B">
      <w:pPr>
        <w:pStyle w:val="Formatvorlage1"/>
        <w:tabs>
          <w:tab w:val="left" w:pos="3402"/>
        </w:tabs>
        <w:spacing w:before="720"/>
        <w:ind w:left="567"/>
      </w:pPr>
      <w:r>
        <w:t>Anita Bruggmann</w:t>
      </w:r>
      <w:r>
        <w:tab/>
        <w:t>Gisela Beutler-Bucher</w:t>
      </w:r>
    </w:p>
    <w:p w:rsidR="001C4972" w:rsidRDefault="001C4972" w:rsidP="001C4972">
      <w:pPr>
        <w:pStyle w:val="Formatvorlage1"/>
        <w:tabs>
          <w:tab w:val="left" w:pos="3402"/>
        </w:tabs>
        <w:ind w:left="567"/>
      </w:pPr>
      <w:r>
        <w:t>Schulpräsidentin</w:t>
      </w:r>
      <w:r>
        <w:tab/>
        <w:t>Leitung Pädagogik</w:t>
      </w:r>
    </w:p>
    <w:p w:rsidR="0022046F" w:rsidRPr="009542CE" w:rsidRDefault="0022046F" w:rsidP="001C4972">
      <w:pPr>
        <w:pStyle w:val="Formatvorlage1"/>
        <w:tabs>
          <w:tab w:val="left" w:pos="3119"/>
          <w:tab w:val="left" w:pos="3402"/>
        </w:tabs>
        <w:ind w:left="567"/>
        <w:rPr>
          <w:rFonts w:cs="Tahoma"/>
          <w:szCs w:val="20"/>
        </w:rPr>
      </w:pPr>
    </w:p>
    <w:p w:rsidR="0022046F" w:rsidRPr="009542CE" w:rsidRDefault="0022046F" w:rsidP="007960BD">
      <w:pPr>
        <w:pStyle w:val="Formatvorlage1"/>
        <w:tabs>
          <w:tab w:val="left" w:pos="3119"/>
        </w:tabs>
        <w:ind w:left="567"/>
        <w:rPr>
          <w:rFonts w:cs="Tahoma"/>
          <w:szCs w:val="20"/>
        </w:rPr>
      </w:pPr>
    </w:p>
    <w:p w:rsidR="0022046F" w:rsidRPr="009542CE" w:rsidRDefault="0022046F" w:rsidP="007960BD">
      <w:pPr>
        <w:pStyle w:val="Formatvorlage1"/>
        <w:tabs>
          <w:tab w:val="left" w:pos="3119"/>
        </w:tabs>
        <w:ind w:left="567"/>
        <w:rPr>
          <w:rFonts w:cs="Tahoma"/>
          <w:szCs w:val="20"/>
        </w:rPr>
      </w:pPr>
    </w:p>
    <w:p w:rsidR="0022046F" w:rsidRPr="009542CE" w:rsidRDefault="0022046F" w:rsidP="007960BD">
      <w:pPr>
        <w:pStyle w:val="Formatvorlage1"/>
        <w:tabs>
          <w:tab w:val="left" w:pos="3119"/>
        </w:tabs>
        <w:ind w:left="567"/>
        <w:rPr>
          <w:rFonts w:cs="Tahoma"/>
          <w:szCs w:val="20"/>
        </w:rPr>
      </w:pPr>
    </w:p>
    <w:p w:rsidR="0022046F" w:rsidRPr="009542CE" w:rsidRDefault="0022046F" w:rsidP="007960BD">
      <w:pPr>
        <w:pStyle w:val="Formatvorlage1"/>
        <w:tabs>
          <w:tab w:val="left" w:pos="3119"/>
        </w:tabs>
        <w:ind w:left="567"/>
        <w:rPr>
          <w:rFonts w:cs="Tahoma"/>
          <w:szCs w:val="20"/>
        </w:rPr>
      </w:pPr>
      <w:r w:rsidRPr="009542CE">
        <w:rPr>
          <w:rFonts w:cs="Tahoma"/>
          <w:szCs w:val="20"/>
        </w:rPr>
        <w:t>Referentin: Marion Kaiser</w:t>
      </w:r>
      <w:r w:rsidR="001139B2" w:rsidRPr="009542CE">
        <w:rPr>
          <w:rFonts w:cs="Tahoma"/>
          <w:szCs w:val="20"/>
        </w:rPr>
        <w:t xml:space="preserve">, </w:t>
      </w:r>
      <w:r w:rsidR="001C4972">
        <w:rPr>
          <w:rFonts w:cs="Tahoma"/>
          <w:szCs w:val="20"/>
        </w:rPr>
        <w:t>Schulpflegemitglied</w:t>
      </w:r>
    </w:p>
    <w:sectPr w:rsidR="0022046F" w:rsidRPr="009542CE" w:rsidSect="00177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74" w:rsidRDefault="00A91074" w:rsidP="00091A48">
      <w:r>
        <w:separator/>
      </w:r>
    </w:p>
  </w:endnote>
  <w:endnote w:type="continuationSeparator" w:id="0">
    <w:p w:rsidR="00A91074" w:rsidRDefault="00A91074" w:rsidP="0009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0C" w:rsidRDefault="005528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56" w:rsidRPr="00CF6E4D" w:rsidRDefault="00426B7A" w:rsidP="00CF6E4D">
    <w:pPr>
      <w:pStyle w:val="Fuzeile"/>
      <w:tabs>
        <w:tab w:val="clear" w:pos="4536"/>
        <w:tab w:val="clear" w:pos="9072"/>
        <w:tab w:val="right" w:pos="8789"/>
      </w:tabs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\p  \* MERGEFORMAT </w:instrText>
    </w:r>
    <w:r>
      <w:rPr>
        <w:sz w:val="12"/>
      </w:rPr>
      <w:fldChar w:fldCharType="separate"/>
    </w:r>
    <w:r w:rsidR="0055280C">
      <w:rPr>
        <w:noProof/>
        <w:sz w:val="12"/>
      </w:rPr>
      <w:t>C:\Users\grk3\AppData\Local\Microsoft\Windows\Temporary Internet Files\Content.Outlook\LPJVTETQ\20140610 Anschlussvertrag Musikschule.docx</w:t>
    </w:r>
    <w:r>
      <w:rPr>
        <w:sz w:val="12"/>
      </w:rPr>
      <w:fldChar w:fldCharType="end"/>
    </w:r>
    <w:r w:rsidR="003B6256">
      <w:rPr>
        <w:sz w:val="12"/>
      </w:rPr>
      <w:tab/>
    </w:r>
    <w:r w:rsidR="003B6256" w:rsidRPr="00CF6E4D">
      <w:fldChar w:fldCharType="begin"/>
    </w:r>
    <w:r w:rsidR="003B6256" w:rsidRPr="00CF6E4D">
      <w:instrText xml:space="preserve"> PAGE   \* MERGEFORMAT </w:instrText>
    </w:r>
    <w:r w:rsidR="003B6256" w:rsidRPr="00CF6E4D">
      <w:fldChar w:fldCharType="separate"/>
    </w:r>
    <w:r w:rsidR="0055280C">
      <w:rPr>
        <w:noProof/>
      </w:rPr>
      <w:t>3</w:t>
    </w:r>
    <w:r w:rsidR="003B6256" w:rsidRPr="00CF6E4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0C" w:rsidRDefault="005528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74" w:rsidRDefault="00A91074" w:rsidP="00091A48">
      <w:r>
        <w:separator/>
      </w:r>
    </w:p>
  </w:footnote>
  <w:footnote w:type="continuationSeparator" w:id="0">
    <w:p w:rsidR="00A91074" w:rsidRDefault="00A91074" w:rsidP="0009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0C" w:rsidRDefault="005528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56" w:rsidRDefault="003B6256" w:rsidP="004C4CC1">
    <w:pPr>
      <w:pStyle w:val="Kopfzeile"/>
    </w:pPr>
    <w:r w:rsidRPr="003D4D65">
      <w:rPr>
        <w:sz w:val="24"/>
      </w:rPr>
      <w:t>SCHULGEMEINDE WALLISELLEN</w:t>
    </w:r>
    <w:r w:rsidRPr="003D4D65">
      <w:rPr>
        <w:sz w:val="24"/>
      </w:rPr>
      <w:br/>
    </w:r>
    <w:r>
      <w:t>Schulgemeindeversammlung vom 10. Juni 2014</w:t>
    </w:r>
  </w:p>
  <w:p w:rsidR="003B6256" w:rsidRDefault="003B6256" w:rsidP="004C4CC1">
    <w:pPr>
      <w:pStyle w:val="Kopfzeile"/>
      <w:pBdr>
        <w:top w:val="single" w:sz="4" w:space="1" w:color="auto"/>
      </w:pBdr>
      <w:spacing w:before="120"/>
    </w:pPr>
  </w:p>
  <w:p w:rsidR="003B6256" w:rsidRDefault="003B6256">
    <w:pPr>
      <w:pStyle w:val="Kopfzeile"/>
    </w:pPr>
  </w:p>
  <w:p w:rsidR="003B6256" w:rsidRDefault="003B6256" w:rsidP="00811C38">
    <w:pPr>
      <w:pStyle w:val="Formatvorlage1"/>
      <w:pBdr>
        <w:top w:val="single" w:sz="4" w:space="1" w:color="auto"/>
      </w:pBdr>
      <w:spacing w:before="120"/>
    </w:pPr>
    <w:r>
      <w:rPr>
        <w:noProof/>
        <w:lang w:eastAsia="de-CH"/>
      </w:rPr>
      <w:drawing>
        <wp:inline distT="0" distB="0" distL="0" distR="0" wp14:anchorId="6FFC15C2" wp14:editId="34DBA0F3">
          <wp:extent cx="501015" cy="5041265"/>
          <wp:effectExtent l="0" t="0" r="0" b="6985"/>
          <wp:docPr id="1" name="Bild 1" descr="Logo sw ohne - 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w ohne - int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04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256" w:rsidRDefault="003B6256" w:rsidP="00091A48">
    <w:pPr>
      <w:pStyle w:val="Formatvorlage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56" w:rsidRDefault="003B6256" w:rsidP="004C4CC1">
    <w:pPr>
      <w:pStyle w:val="Kopfzeile"/>
    </w:pPr>
    <w:r w:rsidRPr="003D4D65">
      <w:rPr>
        <w:sz w:val="24"/>
      </w:rPr>
      <w:t>SCHULGEMEINDE WALLISELLEN</w:t>
    </w:r>
    <w:r w:rsidRPr="003D4D65">
      <w:rPr>
        <w:sz w:val="24"/>
      </w:rPr>
      <w:br/>
    </w:r>
    <w:r>
      <w:t>Schulgemeindeversammlung vom 10. Juni 2014</w:t>
    </w:r>
  </w:p>
  <w:p w:rsidR="003B6256" w:rsidRDefault="003B6256" w:rsidP="004C4CC1">
    <w:pPr>
      <w:pStyle w:val="Kopfzeile"/>
    </w:pPr>
  </w:p>
  <w:p w:rsidR="003B6256" w:rsidRDefault="003B6256" w:rsidP="004C4CC1">
    <w:pPr>
      <w:pStyle w:val="Kopfzeile"/>
    </w:pPr>
  </w:p>
  <w:p w:rsidR="003B6256" w:rsidRDefault="003B6256" w:rsidP="004C4C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B98"/>
    <w:multiLevelType w:val="hybridMultilevel"/>
    <w:tmpl w:val="9D320510"/>
    <w:lvl w:ilvl="0" w:tplc="1CAC7C0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711E2"/>
    <w:multiLevelType w:val="hybridMultilevel"/>
    <w:tmpl w:val="DAA6B84E"/>
    <w:lvl w:ilvl="0" w:tplc="63123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F30"/>
    <w:multiLevelType w:val="hybridMultilevel"/>
    <w:tmpl w:val="07B64A2A"/>
    <w:lvl w:ilvl="0" w:tplc="FE20AE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153F1"/>
    <w:multiLevelType w:val="hybridMultilevel"/>
    <w:tmpl w:val="231898B0"/>
    <w:lvl w:ilvl="0" w:tplc="44D899D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E214B4"/>
    <w:multiLevelType w:val="hybridMultilevel"/>
    <w:tmpl w:val="C96CE9F8"/>
    <w:lvl w:ilvl="0" w:tplc="7A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B3C59"/>
    <w:multiLevelType w:val="hybridMultilevel"/>
    <w:tmpl w:val="D6AAC858"/>
    <w:lvl w:ilvl="0" w:tplc="B8F66B26">
      <w:start w:val="1"/>
      <w:numFmt w:val="decimal"/>
      <w:lvlText w:val="%1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14ED1"/>
    <w:multiLevelType w:val="hybridMultilevel"/>
    <w:tmpl w:val="DAB28CAE"/>
    <w:lvl w:ilvl="0" w:tplc="50206358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">
    <w:nsid w:val="1C9C4430"/>
    <w:multiLevelType w:val="hybridMultilevel"/>
    <w:tmpl w:val="114E214C"/>
    <w:lvl w:ilvl="0" w:tplc="1152CB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AC20FB"/>
    <w:multiLevelType w:val="hybridMultilevel"/>
    <w:tmpl w:val="0C50DF1A"/>
    <w:lvl w:ilvl="0" w:tplc="8B9C84D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80466"/>
    <w:multiLevelType w:val="hybridMultilevel"/>
    <w:tmpl w:val="F788B73E"/>
    <w:lvl w:ilvl="0" w:tplc="44D899D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6D0328"/>
    <w:multiLevelType w:val="hybridMultilevel"/>
    <w:tmpl w:val="A328E2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116A22"/>
    <w:multiLevelType w:val="hybridMultilevel"/>
    <w:tmpl w:val="CE286D54"/>
    <w:lvl w:ilvl="0" w:tplc="0AB4DC1A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C30FD"/>
    <w:multiLevelType w:val="hybridMultilevel"/>
    <w:tmpl w:val="18FAB2BE"/>
    <w:lvl w:ilvl="0" w:tplc="7A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901A8"/>
    <w:multiLevelType w:val="hybridMultilevel"/>
    <w:tmpl w:val="DEF4F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E4DA9"/>
    <w:multiLevelType w:val="hybridMultilevel"/>
    <w:tmpl w:val="0EECBDBE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73C79D5"/>
    <w:multiLevelType w:val="hybridMultilevel"/>
    <w:tmpl w:val="62FE20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A0EF9"/>
    <w:multiLevelType w:val="hybridMultilevel"/>
    <w:tmpl w:val="E176EA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546DE"/>
    <w:multiLevelType w:val="hybridMultilevel"/>
    <w:tmpl w:val="0576E4EC"/>
    <w:lvl w:ilvl="0" w:tplc="8B9C84D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06901"/>
    <w:multiLevelType w:val="hybridMultilevel"/>
    <w:tmpl w:val="C118667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341CD"/>
    <w:multiLevelType w:val="hybridMultilevel"/>
    <w:tmpl w:val="2EE092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D22AD4"/>
    <w:multiLevelType w:val="hybridMultilevel"/>
    <w:tmpl w:val="81307CCE"/>
    <w:lvl w:ilvl="0" w:tplc="515229C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9D23F3"/>
    <w:multiLevelType w:val="hybridMultilevel"/>
    <w:tmpl w:val="AFC801F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A01994"/>
    <w:multiLevelType w:val="hybridMultilevel"/>
    <w:tmpl w:val="A48E5F4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66952"/>
    <w:multiLevelType w:val="hybridMultilevel"/>
    <w:tmpl w:val="9C108DF6"/>
    <w:lvl w:ilvl="0" w:tplc="FE20AEBC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6" w:hanging="360"/>
      </w:pPr>
    </w:lvl>
    <w:lvl w:ilvl="2" w:tplc="0807001B" w:tentative="1">
      <w:start w:val="1"/>
      <w:numFmt w:val="lowerRoman"/>
      <w:lvlText w:val="%3."/>
      <w:lvlJc w:val="right"/>
      <w:pPr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72503EE3"/>
    <w:multiLevelType w:val="hybridMultilevel"/>
    <w:tmpl w:val="F95828A2"/>
    <w:lvl w:ilvl="0" w:tplc="13586660">
      <w:start w:val="1"/>
      <w:numFmt w:val="decimal"/>
      <w:lvlText w:val="%1."/>
      <w:lvlJc w:val="left"/>
      <w:pPr>
        <w:ind w:left="-351" w:hanging="360"/>
      </w:pPr>
      <w:rPr>
        <w:rFonts w:eastAsia="Times New Roman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369" w:hanging="360"/>
      </w:pPr>
    </w:lvl>
    <w:lvl w:ilvl="2" w:tplc="0407001B">
      <w:start w:val="1"/>
      <w:numFmt w:val="lowerRoman"/>
      <w:lvlText w:val="%3."/>
      <w:lvlJc w:val="right"/>
      <w:pPr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5">
    <w:nsid w:val="74610469"/>
    <w:multiLevelType w:val="hybridMultilevel"/>
    <w:tmpl w:val="C1E614BE"/>
    <w:lvl w:ilvl="0" w:tplc="FE20A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B6F6E"/>
    <w:multiLevelType w:val="hybridMultilevel"/>
    <w:tmpl w:val="597EBF84"/>
    <w:lvl w:ilvl="0" w:tplc="A304640A">
      <w:start w:val="1"/>
      <w:numFmt w:val="bullet"/>
      <w:lvlText w:val="-"/>
      <w:lvlJc w:val="left"/>
      <w:pPr>
        <w:ind w:left="1428" w:hanging="360"/>
      </w:pPr>
      <w:rPr>
        <w:rFonts w:ascii="Tahoma" w:hAnsi="Tahoma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FBA4AEE"/>
    <w:multiLevelType w:val="hybridMultilevel"/>
    <w:tmpl w:val="BE2C47CE"/>
    <w:lvl w:ilvl="0" w:tplc="995E18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11"/>
  </w:num>
  <w:num w:numId="5">
    <w:abstractNumId w:val="23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7"/>
  </w:num>
  <w:num w:numId="11">
    <w:abstractNumId w:val="26"/>
  </w:num>
  <w:num w:numId="12">
    <w:abstractNumId w:val="19"/>
  </w:num>
  <w:num w:numId="13">
    <w:abstractNumId w:val="24"/>
  </w:num>
  <w:num w:numId="14">
    <w:abstractNumId w:val="1"/>
  </w:num>
  <w:num w:numId="15">
    <w:abstractNumId w:val="5"/>
  </w:num>
  <w:num w:numId="16">
    <w:abstractNumId w:val="10"/>
  </w:num>
  <w:num w:numId="17">
    <w:abstractNumId w:val="7"/>
  </w:num>
  <w:num w:numId="18">
    <w:abstractNumId w:val="14"/>
  </w:num>
  <w:num w:numId="19">
    <w:abstractNumId w:val="21"/>
  </w:num>
  <w:num w:numId="20">
    <w:abstractNumId w:val="6"/>
  </w:num>
  <w:num w:numId="21">
    <w:abstractNumId w:val="16"/>
  </w:num>
  <w:num w:numId="22">
    <w:abstractNumId w:val="13"/>
  </w:num>
  <w:num w:numId="23">
    <w:abstractNumId w:val="18"/>
  </w:num>
  <w:num w:numId="24">
    <w:abstractNumId w:val="22"/>
  </w:num>
  <w:num w:numId="25">
    <w:abstractNumId w:val="15"/>
  </w:num>
  <w:num w:numId="26">
    <w:abstractNumId w:val="12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48"/>
    <w:rsid w:val="00023BB5"/>
    <w:rsid w:val="00032D0A"/>
    <w:rsid w:val="0004000C"/>
    <w:rsid w:val="00040536"/>
    <w:rsid w:val="00080554"/>
    <w:rsid w:val="0008663A"/>
    <w:rsid w:val="00091A48"/>
    <w:rsid w:val="00095126"/>
    <w:rsid w:val="000A2F1B"/>
    <w:rsid w:val="000B197C"/>
    <w:rsid w:val="000B6F67"/>
    <w:rsid w:val="000C0AC7"/>
    <w:rsid w:val="000C50F6"/>
    <w:rsid w:val="000D02D6"/>
    <w:rsid w:val="000D0CE5"/>
    <w:rsid w:val="000E474E"/>
    <w:rsid w:val="00105F7E"/>
    <w:rsid w:val="001068AF"/>
    <w:rsid w:val="001139B2"/>
    <w:rsid w:val="001156F4"/>
    <w:rsid w:val="00116138"/>
    <w:rsid w:val="001378B2"/>
    <w:rsid w:val="00142BD4"/>
    <w:rsid w:val="00154586"/>
    <w:rsid w:val="001646FF"/>
    <w:rsid w:val="001704D6"/>
    <w:rsid w:val="001735B5"/>
    <w:rsid w:val="001739D3"/>
    <w:rsid w:val="001743D4"/>
    <w:rsid w:val="001759DA"/>
    <w:rsid w:val="00175EEE"/>
    <w:rsid w:val="001777FE"/>
    <w:rsid w:val="00190236"/>
    <w:rsid w:val="001926BB"/>
    <w:rsid w:val="00193002"/>
    <w:rsid w:val="001C0F25"/>
    <w:rsid w:val="001C4972"/>
    <w:rsid w:val="001D0E53"/>
    <w:rsid w:val="001D4FD3"/>
    <w:rsid w:val="001D72BF"/>
    <w:rsid w:val="001E1E1C"/>
    <w:rsid w:val="001E313B"/>
    <w:rsid w:val="00201B38"/>
    <w:rsid w:val="00207397"/>
    <w:rsid w:val="002141CE"/>
    <w:rsid w:val="00215D87"/>
    <w:rsid w:val="0022046F"/>
    <w:rsid w:val="00225045"/>
    <w:rsid w:val="00227228"/>
    <w:rsid w:val="00236568"/>
    <w:rsid w:val="00251C2B"/>
    <w:rsid w:val="0028704C"/>
    <w:rsid w:val="00296A82"/>
    <w:rsid w:val="002A28C5"/>
    <w:rsid w:val="002B1F30"/>
    <w:rsid w:val="002B3FEC"/>
    <w:rsid w:val="002C2F5B"/>
    <w:rsid w:val="002E0AD2"/>
    <w:rsid w:val="002E3F85"/>
    <w:rsid w:val="002F028C"/>
    <w:rsid w:val="002F597E"/>
    <w:rsid w:val="00301B89"/>
    <w:rsid w:val="00313B1E"/>
    <w:rsid w:val="0031657B"/>
    <w:rsid w:val="00322B9F"/>
    <w:rsid w:val="0033038B"/>
    <w:rsid w:val="00331ACC"/>
    <w:rsid w:val="0034221E"/>
    <w:rsid w:val="003466ED"/>
    <w:rsid w:val="0036081D"/>
    <w:rsid w:val="00364D2A"/>
    <w:rsid w:val="00392AB5"/>
    <w:rsid w:val="00396093"/>
    <w:rsid w:val="003A19FE"/>
    <w:rsid w:val="003A7632"/>
    <w:rsid w:val="003B6256"/>
    <w:rsid w:val="003D4AB5"/>
    <w:rsid w:val="003D4D65"/>
    <w:rsid w:val="003E5CC8"/>
    <w:rsid w:val="003F2612"/>
    <w:rsid w:val="0041342F"/>
    <w:rsid w:val="00414D75"/>
    <w:rsid w:val="00422B5E"/>
    <w:rsid w:val="00423C11"/>
    <w:rsid w:val="004241D3"/>
    <w:rsid w:val="00426B7A"/>
    <w:rsid w:val="00432AFA"/>
    <w:rsid w:val="00436048"/>
    <w:rsid w:val="004404C8"/>
    <w:rsid w:val="00446E5C"/>
    <w:rsid w:val="0045246C"/>
    <w:rsid w:val="00461A55"/>
    <w:rsid w:val="00467537"/>
    <w:rsid w:val="004766CB"/>
    <w:rsid w:val="00480BB9"/>
    <w:rsid w:val="00486DC0"/>
    <w:rsid w:val="004A3931"/>
    <w:rsid w:val="004B1842"/>
    <w:rsid w:val="004C01DA"/>
    <w:rsid w:val="004C4CC1"/>
    <w:rsid w:val="004C6142"/>
    <w:rsid w:val="004C6BEF"/>
    <w:rsid w:val="004D44A1"/>
    <w:rsid w:val="004D6C2B"/>
    <w:rsid w:val="004E418C"/>
    <w:rsid w:val="004E6119"/>
    <w:rsid w:val="004F02ED"/>
    <w:rsid w:val="004F36ED"/>
    <w:rsid w:val="004F673B"/>
    <w:rsid w:val="00505E4F"/>
    <w:rsid w:val="00513967"/>
    <w:rsid w:val="00513E51"/>
    <w:rsid w:val="00517CC0"/>
    <w:rsid w:val="005354C9"/>
    <w:rsid w:val="00535FE8"/>
    <w:rsid w:val="0055280C"/>
    <w:rsid w:val="00554068"/>
    <w:rsid w:val="00562AE8"/>
    <w:rsid w:val="0057708A"/>
    <w:rsid w:val="00577AFB"/>
    <w:rsid w:val="00585474"/>
    <w:rsid w:val="00594310"/>
    <w:rsid w:val="005A0231"/>
    <w:rsid w:val="005A35EA"/>
    <w:rsid w:val="005C2188"/>
    <w:rsid w:val="005C5C9E"/>
    <w:rsid w:val="005D0C7B"/>
    <w:rsid w:val="005E6DF2"/>
    <w:rsid w:val="00601FE7"/>
    <w:rsid w:val="00605B03"/>
    <w:rsid w:val="00615528"/>
    <w:rsid w:val="006233D7"/>
    <w:rsid w:val="0063169E"/>
    <w:rsid w:val="00631D3E"/>
    <w:rsid w:val="006343E5"/>
    <w:rsid w:val="00637296"/>
    <w:rsid w:val="006426EB"/>
    <w:rsid w:val="006474E6"/>
    <w:rsid w:val="00652753"/>
    <w:rsid w:val="00653B39"/>
    <w:rsid w:val="0065793C"/>
    <w:rsid w:val="0066364A"/>
    <w:rsid w:val="0067765D"/>
    <w:rsid w:val="0068037E"/>
    <w:rsid w:val="00686BBD"/>
    <w:rsid w:val="006A1A5A"/>
    <w:rsid w:val="006A64AA"/>
    <w:rsid w:val="006A6FDE"/>
    <w:rsid w:val="006B21CB"/>
    <w:rsid w:val="006B5310"/>
    <w:rsid w:val="006B56F3"/>
    <w:rsid w:val="006B7571"/>
    <w:rsid w:val="006C42EB"/>
    <w:rsid w:val="006C7632"/>
    <w:rsid w:val="006E45E0"/>
    <w:rsid w:val="006F0912"/>
    <w:rsid w:val="006F284B"/>
    <w:rsid w:val="00720BB5"/>
    <w:rsid w:val="00726E57"/>
    <w:rsid w:val="00733377"/>
    <w:rsid w:val="0074145B"/>
    <w:rsid w:val="00743061"/>
    <w:rsid w:val="00743B72"/>
    <w:rsid w:val="00757BDF"/>
    <w:rsid w:val="00794AD7"/>
    <w:rsid w:val="007960BD"/>
    <w:rsid w:val="007A4C7A"/>
    <w:rsid w:val="007D5406"/>
    <w:rsid w:val="007F3DB7"/>
    <w:rsid w:val="007F418C"/>
    <w:rsid w:val="00805DC1"/>
    <w:rsid w:val="00811C38"/>
    <w:rsid w:val="008317C8"/>
    <w:rsid w:val="00837388"/>
    <w:rsid w:val="008560A7"/>
    <w:rsid w:val="0085735E"/>
    <w:rsid w:val="00865674"/>
    <w:rsid w:val="00881D39"/>
    <w:rsid w:val="0089787B"/>
    <w:rsid w:val="008A78B3"/>
    <w:rsid w:val="008C684B"/>
    <w:rsid w:val="008D2E99"/>
    <w:rsid w:val="008E4DEE"/>
    <w:rsid w:val="00903F9B"/>
    <w:rsid w:val="00913E53"/>
    <w:rsid w:val="00925E78"/>
    <w:rsid w:val="00931294"/>
    <w:rsid w:val="009328DD"/>
    <w:rsid w:val="00950AD7"/>
    <w:rsid w:val="009542CE"/>
    <w:rsid w:val="00956671"/>
    <w:rsid w:val="009601F5"/>
    <w:rsid w:val="00960DEA"/>
    <w:rsid w:val="00965EED"/>
    <w:rsid w:val="00966413"/>
    <w:rsid w:val="00966B03"/>
    <w:rsid w:val="00977E25"/>
    <w:rsid w:val="0098053F"/>
    <w:rsid w:val="0099786F"/>
    <w:rsid w:val="009A7D4E"/>
    <w:rsid w:val="009B32A1"/>
    <w:rsid w:val="009C5459"/>
    <w:rsid w:val="009C72AD"/>
    <w:rsid w:val="009D16C8"/>
    <w:rsid w:val="009E11C7"/>
    <w:rsid w:val="009E2159"/>
    <w:rsid w:val="009F38A8"/>
    <w:rsid w:val="00A03142"/>
    <w:rsid w:val="00A05303"/>
    <w:rsid w:val="00A07EF5"/>
    <w:rsid w:val="00A145BF"/>
    <w:rsid w:val="00A37122"/>
    <w:rsid w:val="00A77C0E"/>
    <w:rsid w:val="00A81488"/>
    <w:rsid w:val="00A91074"/>
    <w:rsid w:val="00A91922"/>
    <w:rsid w:val="00AB0F51"/>
    <w:rsid w:val="00AC4262"/>
    <w:rsid w:val="00AD08C0"/>
    <w:rsid w:val="00AE0554"/>
    <w:rsid w:val="00AE4B28"/>
    <w:rsid w:val="00AF03F0"/>
    <w:rsid w:val="00B0228A"/>
    <w:rsid w:val="00B03198"/>
    <w:rsid w:val="00B0363C"/>
    <w:rsid w:val="00B051C9"/>
    <w:rsid w:val="00B318A7"/>
    <w:rsid w:val="00B451E9"/>
    <w:rsid w:val="00B53B0F"/>
    <w:rsid w:val="00B66B9E"/>
    <w:rsid w:val="00B71E2B"/>
    <w:rsid w:val="00B720F8"/>
    <w:rsid w:val="00B75364"/>
    <w:rsid w:val="00B75B5A"/>
    <w:rsid w:val="00B878F3"/>
    <w:rsid w:val="00BA44BA"/>
    <w:rsid w:val="00BB0A20"/>
    <w:rsid w:val="00BB5C3D"/>
    <w:rsid w:val="00BC12AC"/>
    <w:rsid w:val="00BC6C29"/>
    <w:rsid w:val="00BD1B2D"/>
    <w:rsid w:val="00BD53D1"/>
    <w:rsid w:val="00BE5B60"/>
    <w:rsid w:val="00BF4754"/>
    <w:rsid w:val="00BF546A"/>
    <w:rsid w:val="00C015E0"/>
    <w:rsid w:val="00C06540"/>
    <w:rsid w:val="00C16CBA"/>
    <w:rsid w:val="00C2205D"/>
    <w:rsid w:val="00C2253A"/>
    <w:rsid w:val="00C25997"/>
    <w:rsid w:val="00C313D2"/>
    <w:rsid w:val="00C4666B"/>
    <w:rsid w:val="00C46B16"/>
    <w:rsid w:val="00C57FDC"/>
    <w:rsid w:val="00C63280"/>
    <w:rsid w:val="00C80DE5"/>
    <w:rsid w:val="00C81FEA"/>
    <w:rsid w:val="00C93E2E"/>
    <w:rsid w:val="00C9505D"/>
    <w:rsid w:val="00C956C6"/>
    <w:rsid w:val="00CA1A73"/>
    <w:rsid w:val="00CA3970"/>
    <w:rsid w:val="00CC18B4"/>
    <w:rsid w:val="00CD0746"/>
    <w:rsid w:val="00CD4580"/>
    <w:rsid w:val="00CD6A67"/>
    <w:rsid w:val="00CF20A6"/>
    <w:rsid w:val="00CF4ACA"/>
    <w:rsid w:val="00CF5A32"/>
    <w:rsid w:val="00CF6E4D"/>
    <w:rsid w:val="00D02B1E"/>
    <w:rsid w:val="00D042C5"/>
    <w:rsid w:val="00D135F1"/>
    <w:rsid w:val="00D223AE"/>
    <w:rsid w:val="00D22C57"/>
    <w:rsid w:val="00D35BD4"/>
    <w:rsid w:val="00D40B6E"/>
    <w:rsid w:val="00D4343C"/>
    <w:rsid w:val="00D54EB8"/>
    <w:rsid w:val="00D552B7"/>
    <w:rsid w:val="00D556BA"/>
    <w:rsid w:val="00D62300"/>
    <w:rsid w:val="00D72F6F"/>
    <w:rsid w:val="00D80636"/>
    <w:rsid w:val="00D971F6"/>
    <w:rsid w:val="00DA1673"/>
    <w:rsid w:val="00DA2779"/>
    <w:rsid w:val="00DC1502"/>
    <w:rsid w:val="00DC35B4"/>
    <w:rsid w:val="00DD5C23"/>
    <w:rsid w:val="00DE4EFE"/>
    <w:rsid w:val="00DE64D4"/>
    <w:rsid w:val="00DF6314"/>
    <w:rsid w:val="00E20E09"/>
    <w:rsid w:val="00E26EC6"/>
    <w:rsid w:val="00E305ED"/>
    <w:rsid w:val="00E40E1C"/>
    <w:rsid w:val="00E73086"/>
    <w:rsid w:val="00E74519"/>
    <w:rsid w:val="00E800E0"/>
    <w:rsid w:val="00E851BD"/>
    <w:rsid w:val="00E8673E"/>
    <w:rsid w:val="00EC7F00"/>
    <w:rsid w:val="00ED66AF"/>
    <w:rsid w:val="00EE43AD"/>
    <w:rsid w:val="00EF5FC3"/>
    <w:rsid w:val="00F10451"/>
    <w:rsid w:val="00F35B83"/>
    <w:rsid w:val="00F3778B"/>
    <w:rsid w:val="00F45B1F"/>
    <w:rsid w:val="00F62389"/>
    <w:rsid w:val="00F66C63"/>
    <w:rsid w:val="00F7283C"/>
    <w:rsid w:val="00F74DFF"/>
    <w:rsid w:val="00F77359"/>
    <w:rsid w:val="00F84EA8"/>
    <w:rsid w:val="00F92C47"/>
    <w:rsid w:val="00F93FC0"/>
    <w:rsid w:val="00F96E1D"/>
    <w:rsid w:val="00FB2210"/>
    <w:rsid w:val="00FB4C77"/>
    <w:rsid w:val="00FC181F"/>
    <w:rsid w:val="00FD2DB3"/>
    <w:rsid w:val="00FD4698"/>
    <w:rsid w:val="00FE1B9E"/>
    <w:rsid w:val="00FE2A4A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D1399FAC-B98F-42C9-BC90-8B773DB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2"/>
    <w:qFormat/>
    <w:rsid w:val="00091A48"/>
    <w:rPr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2C5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2C5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D22C57"/>
  </w:style>
  <w:style w:type="character" w:customStyle="1" w:styleId="berschrift1Zchn">
    <w:name w:val="Überschrift 1 Zchn"/>
    <w:basedOn w:val="Absatz-Standardschriftart"/>
    <w:link w:val="berschrift1"/>
    <w:uiPriority w:val="9"/>
    <w:rsid w:val="00D22C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2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einLeerraum">
    <w:name w:val="No Spacing"/>
    <w:uiPriority w:val="1"/>
    <w:qFormat/>
    <w:rsid w:val="00D22C57"/>
    <w:rPr>
      <w:sz w:val="24"/>
      <w:szCs w:val="22"/>
      <w:lang w:val="de-CH" w:eastAsia="en-US"/>
    </w:rPr>
  </w:style>
  <w:style w:type="character" w:styleId="IntensiveHervorhebung">
    <w:name w:val="Intense Emphasis"/>
    <w:basedOn w:val="Absatz-Standardschriftart"/>
    <w:uiPriority w:val="21"/>
    <w:qFormat/>
    <w:rsid w:val="00D22C57"/>
    <w:rPr>
      <w:b/>
      <w:bCs/>
      <w:i/>
      <w:iCs/>
      <w:color w:val="4F81BD"/>
    </w:rPr>
  </w:style>
  <w:style w:type="paragraph" w:styleId="Umschlagadresse">
    <w:name w:val="envelope address"/>
    <w:basedOn w:val="Standard"/>
    <w:uiPriority w:val="99"/>
    <w:semiHidden/>
    <w:unhideWhenUsed/>
    <w:rsid w:val="006A64AA"/>
    <w:pPr>
      <w:framePr w:w="4320" w:h="2160" w:hRule="exact" w:hSpace="141" w:wrap="auto" w:hAnchor="page" w:xAlign="center" w:yAlign="bottom"/>
      <w:ind w:left="1"/>
    </w:pPr>
    <w:rPr>
      <w:rFonts w:eastAsia="Times New Roman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6A64AA"/>
    <w:rPr>
      <w:rFonts w:eastAsia="Times New Roman"/>
      <w:sz w:val="16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91A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A48"/>
  </w:style>
  <w:style w:type="paragraph" w:styleId="Fuzeile">
    <w:name w:val="footer"/>
    <w:basedOn w:val="Standard"/>
    <w:link w:val="FuzeileZchn"/>
    <w:uiPriority w:val="99"/>
    <w:unhideWhenUsed/>
    <w:rsid w:val="00091A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A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A48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A48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4262"/>
    <w:pPr>
      <w:ind w:left="720"/>
      <w:contextualSpacing/>
    </w:pPr>
  </w:style>
  <w:style w:type="paragraph" w:customStyle="1" w:styleId="Standard1">
    <w:name w:val="Standard 1"/>
    <w:basedOn w:val="Standard"/>
    <w:rsid w:val="002E0AD2"/>
    <w:pPr>
      <w:tabs>
        <w:tab w:val="left" w:pos="850"/>
        <w:tab w:val="right" w:leader="dot" w:pos="9638"/>
      </w:tabs>
      <w:spacing w:after="120"/>
      <w:ind w:left="850"/>
      <w:jc w:val="both"/>
    </w:pPr>
    <w:rPr>
      <w:rFonts w:eastAsia="Times New Roman" w:cs="Tahoma"/>
      <w:sz w:val="22"/>
      <w:szCs w:val="24"/>
      <w:lang w:eastAsia="de-DE"/>
    </w:rPr>
  </w:style>
  <w:style w:type="paragraph" w:customStyle="1" w:styleId="Neutral">
    <w:name w:val="Neutral"/>
    <w:basedOn w:val="Standard"/>
    <w:rsid w:val="002E0AD2"/>
    <w:rPr>
      <w:rFonts w:eastAsia="Times New Roman" w:cs="Tahoma"/>
      <w:noProof/>
      <w:sz w:val="2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66413"/>
    <w:rPr>
      <w:color w:val="0000FF"/>
      <w:u w:val="single"/>
    </w:rPr>
  </w:style>
  <w:style w:type="paragraph" w:styleId="Verzeichnis6">
    <w:name w:val="toc 6"/>
    <w:basedOn w:val="Standard"/>
    <w:next w:val="Standard"/>
    <w:autoRedefine/>
    <w:uiPriority w:val="39"/>
    <w:unhideWhenUsed/>
    <w:rsid w:val="006C42EB"/>
    <w:rPr>
      <w:rFonts w:asciiTheme="minorHAnsi" w:eastAsia="Times New Roman" w:hAnsiTheme="minorHAnsi" w:cstheme="minorHAnsi"/>
      <w:sz w:val="22"/>
      <w:lang w:val="en-US"/>
    </w:rPr>
  </w:style>
  <w:style w:type="paragraph" w:styleId="StandardWeb">
    <w:name w:val="Normal (Web)"/>
    <w:basedOn w:val="Standard"/>
    <w:uiPriority w:val="99"/>
    <w:unhideWhenUsed/>
    <w:rsid w:val="00AD08C0"/>
    <w:rPr>
      <w:rFonts w:ascii="Verdana" w:eastAsia="Times New Roman" w:hAnsi="Verdana"/>
      <w:color w:val="3A3A3A"/>
      <w:sz w:val="22"/>
      <w:lang w:eastAsia="de-CH"/>
    </w:rPr>
  </w:style>
  <w:style w:type="character" w:customStyle="1" w:styleId="unvisibleprint">
    <w:name w:val="unvisibleprint"/>
    <w:basedOn w:val="Absatz-Standardschriftart"/>
    <w:rsid w:val="00F7283C"/>
  </w:style>
  <w:style w:type="character" w:styleId="Kommentarzeichen">
    <w:name w:val="annotation reference"/>
    <w:basedOn w:val="Absatz-Standardschriftart"/>
    <w:uiPriority w:val="99"/>
    <w:semiHidden/>
    <w:unhideWhenUsed/>
    <w:rsid w:val="00E800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0E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0E0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0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0E0"/>
    <w:rPr>
      <w:b/>
      <w:bCs/>
      <w:lang w:val="de-CH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F4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54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lef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55CC-9879-4A4C-A1E6-0C69559A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2707</Words>
  <Characters>17059</Characters>
  <Application>Microsoft Office Word</Application>
  <DocSecurity>4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wne</dc:creator>
  <cp:lastModifiedBy>Fagagnini Silvana</cp:lastModifiedBy>
  <cp:revision>2</cp:revision>
  <cp:lastPrinted>2014-04-17T12:11:00Z</cp:lastPrinted>
  <dcterms:created xsi:type="dcterms:W3CDTF">2014-04-23T09:46:00Z</dcterms:created>
  <dcterms:modified xsi:type="dcterms:W3CDTF">2014-04-23T09:46:00Z</dcterms:modified>
</cp:coreProperties>
</file>